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286A" w14:textId="77777777" w:rsidR="00B11723" w:rsidRDefault="00B11723" w:rsidP="00B11723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236275BA" w14:textId="77777777" w:rsidR="00B11723" w:rsidRDefault="00B11723" w:rsidP="00B11723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134B26EE" w14:textId="77777777" w:rsidR="00B11723" w:rsidRDefault="00B11723" w:rsidP="00B11723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45214171" w14:textId="77777777" w:rsidR="00B11723" w:rsidRDefault="00B11723" w:rsidP="00B11723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27D862BF" w14:textId="77777777" w:rsidR="00B11723" w:rsidRDefault="00B11723" w:rsidP="00B11723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3350F2EF" w14:textId="77777777" w:rsidR="00B11723" w:rsidRDefault="00B11723" w:rsidP="00B11723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4384817B" w14:textId="77777777" w:rsidR="00B11723" w:rsidRDefault="00B11723" w:rsidP="00B11723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5F9089" wp14:editId="5638D9A8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200B6" id="Группа 13120" o:spid="_x0000_s1026" style="position:absolute;margin-left:-67.4pt;margin-top:-96.65pt;width:512.1pt;height:135.75pt;z-index:-251657216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4D683089" w14:textId="77777777" w:rsidR="00B11723" w:rsidRDefault="00B11723" w:rsidP="00B11723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311AE458" w14:textId="77777777" w:rsidR="00B11723" w:rsidRDefault="00B11723" w:rsidP="00B11723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B11723" w14:paraId="1C24652E" w14:textId="77777777" w:rsidTr="00977288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6FB6BF02" w14:textId="77777777" w:rsidR="00B11723" w:rsidRDefault="00B11723" w:rsidP="00977288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AB506" w14:textId="77777777" w:rsidR="00B11723" w:rsidRDefault="00B11723" w:rsidP="00977288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0B8F866B" w14:textId="77777777" w:rsidR="00B11723" w:rsidRDefault="00B11723" w:rsidP="00977288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«__»___ 2023 г</w:t>
            </w:r>
          </w:p>
        </w:tc>
      </w:tr>
    </w:tbl>
    <w:p w14:paraId="2D5C374C" w14:textId="77777777" w:rsidR="00B11723" w:rsidRDefault="00B11723" w:rsidP="00B11723">
      <w:pPr>
        <w:spacing w:line="252" w:lineRule="auto"/>
        <w:ind w:left="14"/>
      </w:pPr>
      <w:r>
        <w:rPr>
          <w:sz w:val="24"/>
        </w:rPr>
        <w:t xml:space="preserve"> </w:t>
      </w:r>
    </w:p>
    <w:p w14:paraId="471EE3E6" w14:textId="77777777" w:rsidR="00B11723" w:rsidRDefault="00B11723" w:rsidP="00B11723">
      <w:pPr>
        <w:spacing w:after="0"/>
        <w:ind w:firstLine="709"/>
      </w:pPr>
    </w:p>
    <w:p w14:paraId="2D3FA311" w14:textId="6F014D86" w:rsidR="00B11723" w:rsidRDefault="00B11723" w:rsidP="00B11723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BE58E6">
        <w:rPr>
          <w:rFonts w:eastAsia="Times New Roman" w:cs="Times New Roman"/>
          <w:b/>
          <w:bCs/>
          <w:color w:val="1E2120"/>
          <w:szCs w:val="28"/>
          <w:lang w:eastAsia="ru-RU"/>
        </w:rPr>
        <w:t>Должностная инструкция</w:t>
      </w:r>
      <w:r w:rsidR="00BE58E6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с</w:t>
      </w:r>
      <w:r w:rsidRPr="00BE58E6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истемного администратора </w:t>
      </w:r>
    </w:p>
    <w:p w14:paraId="6DE46179" w14:textId="77777777" w:rsidR="00BE58E6" w:rsidRDefault="00BE58E6" w:rsidP="00B11723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</w:p>
    <w:p w14:paraId="25193D8F" w14:textId="64DA86F2" w:rsidR="0086341E" w:rsidRPr="00B11723" w:rsidRDefault="0086341E" w:rsidP="00B11723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545B4C5F" w14:textId="77777777" w:rsidR="0086341E" w:rsidRPr="00B11723" w:rsidRDefault="0086341E" w:rsidP="00B1172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1.1. Настоящая </w:t>
      </w:r>
      <w:r w:rsidRPr="00B1172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системного администратора (инженера – системного программиста</w:t>
      </w:r>
      <w:r w:rsidRPr="00B11723">
        <w:rPr>
          <w:rFonts w:eastAsia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)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 в школе разработана на основе Единого квалификационного справочника должностей руководителей, специалистов и других служащих, раздел «Квалификационные характеристики должностей работников организаций атомной энергетики», утвержденного Приказом Минздравсоцразвития РФ № 977 от 10.12.2009г; в соответствии с Федеральным Законом «Об образовании в Российской Федерации» от 29.12.2012г №273-ФЗ (с изменениями от 24 июля 2023 года);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1.2. Системный администратор (инженер – системный программист) назначается и освобождается от должности директором общеобразовательного учреждения.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1.3. </w:t>
      </w:r>
      <w:r w:rsidRPr="00B1172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На должность системного администратора принимаются лица:</w:t>
      </w:r>
    </w:p>
    <w:p w14:paraId="4D8DC5E8" w14:textId="77777777" w:rsidR="0086341E" w:rsidRPr="00B11723" w:rsidRDefault="0086341E" w:rsidP="00B1172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имеющие высшее профессиональное (техническое или экономическое) образование без предъявления требований к стажу работы или среднее профессиональное (техническое или экономическое) образование и стаж работы в должности техника I категории не менее 3 лет;</w:t>
      </w:r>
    </w:p>
    <w:p w14:paraId="52EE369D" w14:textId="77777777" w:rsidR="0086341E" w:rsidRPr="00B11723" w:rsidRDefault="0086341E" w:rsidP="00B1172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17B1FD01" w14:textId="77777777" w:rsidR="0086341E" w:rsidRPr="00B11723" w:rsidRDefault="0086341E" w:rsidP="00B1172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не имеющие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14:paraId="2243CC48" w14:textId="77777777" w:rsidR="0086341E" w:rsidRPr="00B11723" w:rsidRDefault="0086341E" w:rsidP="00B1172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1.4. Системный администратор в школе непосредственно подчиняется заместителю директора по информационно-коммуникационным технологиям (ИКТ) или заместителю директора по административно-хозяйственной работе.</w:t>
      </w:r>
    </w:p>
    <w:p w14:paraId="1E00B37C" w14:textId="77777777" w:rsidR="0086341E" w:rsidRPr="00B11723" w:rsidRDefault="0086341E" w:rsidP="00B1172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1.5. </w:t>
      </w:r>
      <w:r w:rsidRPr="00B1172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Системный администратор руководствуется в своей работе:</w:t>
      </w:r>
    </w:p>
    <w:p w14:paraId="1BF260E9" w14:textId="77777777" w:rsidR="0086341E" w:rsidRPr="00B11723" w:rsidRDefault="0086341E" w:rsidP="00B1172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Конституцией Российской Федерации;</w:t>
      </w:r>
    </w:p>
    <w:p w14:paraId="3C7C7B59" w14:textId="77777777" w:rsidR="0086341E" w:rsidRPr="00B11723" w:rsidRDefault="0086341E" w:rsidP="00B1172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Конвенцией о правах ребенка;</w:t>
      </w:r>
    </w:p>
    <w:p w14:paraId="0E94E1B9" w14:textId="77777777" w:rsidR="0086341E" w:rsidRPr="00B11723" w:rsidRDefault="0086341E" w:rsidP="00B1172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Федеральный Закон «Об образовании в Российской Федерации» от 29.12.2012г №273-ФЗ;</w:t>
      </w:r>
    </w:p>
    <w:p w14:paraId="00A42843" w14:textId="77777777" w:rsidR="0086341E" w:rsidRPr="00B11723" w:rsidRDefault="0086341E" w:rsidP="00B1172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4A952B4" w14:textId="77777777" w:rsidR="0086341E" w:rsidRPr="00B11723" w:rsidRDefault="0086341E" w:rsidP="00B1172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ED69E5A" w14:textId="77777777" w:rsidR="0086341E" w:rsidRPr="00B11723" w:rsidRDefault="0086341E" w:rsidP="00B1172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нормативно-правовыми актами Министерства просвещения Российской Федерации, органов управления образованием всех уровней по вопросам информатизации учебно-воспитательной деятельности, применения и использования информационно-коммуникационных технологий в деятельности школы, автоматизации работы администрации;</w:t>
      </w:r>
    </w:p>
    <w:p w14:paraId="6A85DBAA" w14:textId="77777777" w:rsidR="0086341E" w:rsidRPr="00B11723" w:rsidRDefault="0086341E" w:rsidP="00B1172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Уставом школы и Трудовым договором с сотрудником.</w:t>
      </w:r>
    </w:p>
    <w:p w14:paraId="2C48FFBF" w14:textId="77777777" w:rsidR="0086341E" w:rsidRPr="00B11723" w:rsidRDefault="0086341E" w:rsidP="00B1172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B11723">
        <w:rPr>
          <w:rFonts w:eastAsia="Times New Roman" w:cs="Times New Roman"/>
          <w:color w:val="047EB6"/>
          <w:sz w:val="24"/>
          <w:szCs w:val="24"/>
          <w:bdr w:val="none" w:sz="0" w:space="0" w:color="auto" w:frame="1"/>
          <w:lang w:eastAsia="ru-RU"/>
        </w:rPr>
        <w:t>инструкцию по охране труда для системного администратора</w:t>
      </w:r>
    </w:p>
    <w:p w14:paraId="078806F3" w14:textId="77777777" w:rsidR="0086341E" w:rsidRPr="00B11723" w:rsidRDefault="0086341E" w:rsidP="00B1172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Системный администратор руководствуется Правилами внутреннего трудового распорядка, данной </w:t>
      </w:r>
      <w:r w:rsidRPr="00B1172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должностной инструкцией системного администратора в школе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 и иными локально-правовыми актами школы (в том числе, приказами директора).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1.6. </w:t>
      </w:r>
      <w:r w:rsidRPr="00B1172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Системный администратор (инженер) должен знать:</w:t>
      </w:r>
    </w:p>
    <w:p w14:paraId="087F5379" w14:textId="77777777" w:rsidR="0086341E" w:rsidRPr="00B11723" w:rsidRDefault="0086341E" w:rsidP="00B1172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нормативные правовые акты, другие методические материалы и нормативные документы, касающиеся использования компьютерной техники и других ЭСО при обработке информации и применения современных информационных технологий;</w:t>
      </w:r>
    </w:p>
    <w:p w14:paraId="17B20F78" w14:textId="77777777" w:rsidR="0086341E" w:rsidRPr="00B11723" w:rsidRDefault="0086341E" w:rsidP="00B1172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эксплуатационные и технические характеристики, назначение, режимы работы, конструктивные особенности, правила технической эксплуатации оборудования локальных сетей, серверов, персональных компьютеров и периферийных устройств;</w:t>
      </w:r>
    </w:p>
    <w:p w14:paraId="25081F26" w14:textId="77777777" w:rsidR="0086341E" w:rsidRPr="00B11723" w:rsidRDefault="0086341E" w:rsidP="00B1172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основы локальных сетей и принципы их построения;</w:t>
      </w:r>
    </w:p>
    <w:p w14:paraId="439FC341" w14:textId="77777777" w:rsidR="0086341E" w:rsidRPr="00B11723" w:rsidRDefault="0086341E" w:rsidP="00B1172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аппаратное и программное обеспечение локальных сетей;</w:t>
      </w:r>
    </w:p>
    <w:p w14:paraId="63127545" w14:textId="77777777" w:rsidR="0086341E" w:rsidRPr="00B11723" w:rsidRDefault="0086341E" w:rsidP="00B1172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основы администрирования локальных сетей под управлением различных операционных систем;</w:t>
      </w:r>
    </w:p>
    <w:p w14:paraId="5629BE0B" w14:textId="77777777" w:rsidR="0086341E" w:rsidRPr="00B11723" w:rsidRDefault="0086341E" w:rsidP="00B1172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основы проектирования информационных систем (сетей) (применительно к локальной вычислительной сети и Интернет) и сетевого оборудования;</w:t>
      </w:r>
    </w:p>
    <w:p w14:paraId="1A6C8E01" w14:textId="77777777" w:rsidR="0086341E" w:rsidRPr="00B11723" w:rsidRDefault="0086341E" w:rsidP="00B1172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основные форматы баз данных и принципы работы с ними;</w:t>
      </w:r>
    </w:p>
    <w:p w14:paraId="51908651" w14:textId="77777777" w:rsidR="0086341E" w:rsidRPr="00B11723" w:rsidRDefault="0086341E" w:rsidP="00B1172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программное, аппаратное обеспечение оборудования;</w:t>
      </w:r>
    </w:p>
    <w:p w14:paraId="307DB5FB" w14:textId="77777777" w:rsidR="0086341E" w:rsidRPr="00B11723" w:rsidRDefault="0086341E" w:rsidP="00B1172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основные операционные системы, методы их установки и настройки;</w:t>
      </w:r>
    </w:p>
    <w:p w14:paraId="61BB2EE1" w14:textId="77777777" w:rsidR="0086341E" w:rsidRPr="00B11723" w:rsidRDefault="0086341E" w:rsidP="00B1172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основы и порядок технического обслуживания и ремонта персонального компьютера и периферийного оборудования;</w:t>
      </w:r>
    </w:p>
    <w:p w14:paraId="65025FA1" w14:textId="77777777" w:rsidR="0086341E" w:rsidRPr="00B11723" w:rsidRDefault="0086341E" w:rsidP="00B1172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основные принципы программирования, языки и методы системного программирования, в том числе протоколы обмена данными;</w:t>
      </w:r>
    </w:p>
    <w:p w14:paraId="271B80ED" w14:textId="77777777" w:rsidR="0086341E" w:rsidRPr="00B11723" w:rsidRDefault="0086341E" w:rsidP="00B1172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способы реализации комплексной защиты информации и методы предупреждения несанкционированного доступа к ней;</w:t>
      </w:r>
    </w:p>
    <w:p w14:paraId="652DCAFA" w14:textId="77777777" w:rsidR="0086341E" w:rsidRPr="00B11723" w:rsidRDefault="0086341E" w:rsidP="00B1172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порядок ведения и оформления технической документации;</w:t>
      </w:r>
    </w:p>
    <w:p w14:paraId="28D0D295" w14:textId="77777777" w:rsidR="0086341E" w:rsidRPr="00B11723" w:rsidRDefault="0086341E" w:rsidP="00B1172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основы психологии и конфликтологии;</w:t>
      </w:r>
    </w:p>
    <w:p w14:paraId="6E2B57F9" w14:textId="77777777" w:rsidR="0086341E" w:rsidRPr="00B11723" w:rsidRDefault="0086341E" w:rsidP="00B1172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основы трудового законодательства;</w:t>
      </w:r>
    </w:p>
    <w:p w14:paraId="0FDACDFE" w14:textId="77777777" w:rsidR="0086341E" w:rsidRPr="00B11723" w:rsidRDefault="0086341E" w:rsidP="00B1172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правила внутреннего трудового распорядка общеобразовательного учреждения;</w:t>
      </w:r>
    </w:p>
    <w:p w14:paraId="581D375A" w14:textId="77777777" w:rsidR="0086341E" w:rsidRPr="00B11723" w:rsidRDefault="0086341E" w:rsidP="00B1172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нормы и правила охраны труда, пожарной безопасности, производственной санитарии, должностную инструкцию системного администратора (инженера) в школе.</w:t>
      </w:r>
    </w:p>
    <w:p w14:paraId="73E16CBB" w14:textId="77777777" w:rsidR="0086341E" w:rsidRPr="00B11723" w:rsidRDefault="0086341E" w:rsidP="00B1172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правила оказания первой помощи пострадавшим от электрического тока, при пожаре, порядок действий при возникновении чрезвычайной ситуации и эвакуации.</w:t>
      </w:r>
    </w:p>
    <w:p w14:paraId="2A15377F" w14:textId="77777777" w:rsidR="0086341E" w:rsidRPr="00B11723" w:rsidRDefault="0086341E" w:rsidP="00B1172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1.7. Системный администратор школы должен знать должностную инструкцию, свои функциональные обязанности и полномочия, порядок действий при возникновении чрезвычайной ситуации, иметь навыки оказания первой помощи пострадавшим.</w:t>
      </w:r>
    </w:p>
    <w:p w14:paraId="0AFEDCD4" w14:textId="77777777" w:rsidR="0086341E" w:rsidRPr="00B11723" w:rsidRDefault="0086341E" w:rsidP="00B11723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Функции</w:t>
      </w:r>
    </w:p>
    <w:p w14:paraId="6E6A74C0" w14:textId="77777777" w:rsidR="0086341E" w:rsidRPr="00B11723" w:rsidRDefault="0086341E" w:rsidP="00B1172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Основными направлениями деятельности системного администратора школы являются: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2.1. Обеспечение процессов создания, развития и бесперебойного функционирования внутришкольной локальной сети охватывающей все службы и подразделения школы.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2.2. Настройка базового программного и аппаратного обеспечения.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2.3. Определение и осуществление сетевой политики общеобразовательного учреждения.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2.4. Организация бесперебойной работы всех звеньев информационной системы школы, бесперебойного доступа в глобальную сеть Интернет.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2.5. Выполнение функции мастера обучения пользователей локальной сети и сети Интернет.</w:t>
      </w:r>
    </w:p>
    <w:p w14:paraId="050DCB63" w14:textId="77777777" w:rsidR="0086341E" w:rsidRPr="00B11723" w:rsidRDefault="0086341E" w:rsidP="00B11723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 системного администратора</w:t>
      </w:r>
    </w:p>
    <w:p w14:paraId="7D403C26" w14:textId="77777777" w:rsidR="0086341E" w:rsidRPr="00B11723" w:rsidRDefault="0086341E" w:rsidP="00B1172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Системный администратор школы выполняет следующие должностные обязанности: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3.1. Строгое соблюдение трудовой и производственной дисциплины на рабочем месте.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3.2. Соблюдение Устава школы, Правил внутреннего трудового распорядка, Трудового договора с сотрудником, законодательства о труде, правил охраны труда, пожарной безопасности, требований настоящей должностной инструкции системного администратора (инженера - системного программиста) школы, а также локальных актов и приказов директора школы.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3.3. Выполнение поручений и приказов директора школы и заместителя директора по административно-хозяйственной работе в установленный срок.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3.4. Планирование своей работы, систематическое повышение своей профессиональной квалификации и компетенции.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3.5. Непосредственное участие в обеспечении функционирования школы при возникновении различных чрезвычайных ситуаций.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3.6. </w:t>
      </w:r>
      <w:r w:rsidRPr="00B1172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Осуществление технических работ по обеспечению информатизации школы:</w:t>
      </w:r>
    </w:p>
    <w:p w14:paraId="24507DEF" w14:textId="77777777" w:rsidR="0086341E" w:rsidRPr="00B11723" w:rsidRDefault="0086341E" w:rsidP="00B1172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создание, развитие, техническая и программная поддержка функционирования внутришкольной локальной сети школы;</w:t>
      </w:r>
    </w:p>
    <w:p w14:paraId="3EFC04AE" w14:textId="77777777" w:rsidR="0086341E" w:rsidRPr="00B11723" w:rsidRDefault="0086341E" w:rsidP="00B1172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выполнение работ по приобретению, обслуживанию, ремонту, наладке, настройке и усовершенствованию технических средств (копировальные аппараты, принтеры, сканеры, компьютеры, сетевое оборудование, </w:t>
      </w:r>
      <w:proofErr w:type="spellStart"/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web</w:t>
      </w:r>
      <w:proofErr w:type="spellEnd"/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-камеры, мультимедийные проекторы, интерактивные доски и другие периферийные устройства и ЭСО), пополнению расходных материалов;</w:t>
      </w:r>
    </w:p>
    <w:p w14:paraId="654C4C4B" w14:textId="77777777" w:rsidR="0086341E" w:rsidRPr="00B11723" w:rsidRDefault="0086341E" w:rsidP="00B1172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обеспечение сохранности и работоспособности технических средств, планирование своевременного обновления оборудования, профилактики, чистки, иного технического обслуживания.</w:t>
      </w:r>
    </w:p>
    <w:p w14:paraId="3B17C538" w14:textId="77777777" w:rsidR="0086341E" w:rsidRPr="00B11723" w:rsidRDefault="0086341E" w:rsidP="00B1172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3.7. Сопровождение и модернизация автоматизированной информационно-управляющей системы школы, автоматизированной системы работы администрации школы.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3.8. Выявление потребностей администрации образовательного учреждения в программных средствах.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3.9. </w:t>
      </w:r>
      <w:r w:rsidRPr="00B1172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Техническое сопровождение работы оборудования:</w:t>
      </w:r>
    </w:p>
    <w:p w14:paraId="19F5C55F" w14:textId="77777777" w:rsidR="0086341E" w:rsidRPr="00B11723" w:rsidRDefault="0086341E" w:rsidP="00B11723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оперативное устранение мелких неисправностей технических средств;</w:t>
      </w:r>
    </w:p>
    <w:p w14:paraId="04A180B1" w14:textId="77777777" w:rsidR="0086341E" w:rsidRPr="00B11723" w:rsidRDefault="0086341E" w:rsidP="00B11723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организация своевременного и качественного ремонта компьютерной техники и периферийных устройств через организации, с которыми заключены школой договоры о ремонте и техническом обслуживании;</w:t>
      </w:r>
    </w:p>
    <w:p w14:paraId="42D2BC19" w14:textId="77777777" w:rsidR="0086341E" w:rsidRPr="00B11723" w:rsidRDefault="0086341E" w:rsidP="00B11723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выявление потребностей учреждения в программно-технических средствах и расходных материалах;</w:t>
      </w:r>
    </w:p>
    <w:p w14:paraId="2986F4F5" w14:textId="77777777" w:rsidR="0086341E" w:rsidRPr="00B11723" w:rsidRDefault="0086341E" w:rsidP="00B11723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осуществление инсталляции сетевого, операционного и прикладного программного обеспечения;</w:t>
      </w:r>
    </w:p>
    <w:p w14:paraId="397027BB" w14:textId="77777777" w:rsidR="0086341E" w:rsidRPr="00B11723" w:rsidRDefault="0086341E" w:rsidP="00B11723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обеспечение устойчивой и бесперебойной работы локальной сети школы;</w:t>
      </w:r>
    </w:p>
    <w:p w14:paraId="1EB10AC6" w14:textId="77777777" w:rsidR="0086341E" w:rsidRPr="00B11723" w:rsidRDefault="0086341E" w:rsidP="00B11723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обеспечение безопасности при работе в сети Internet, установка антивирусных программ;</w:t>
      </w:r>
    </w:p>
    <w:p w14:paraId="08F71F9B" w14:textId="77777777" w:rsidR="0086341E" w:rsidRPr="00B11723" w:rsidRDefault="0086341E" w:rsidP="00B11723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обслуживание пользователей школьной локальной сети (IP-адресация, распределение доступа);</w:t>
      </w:r>
    </w:p>
    <w:p w14:paraId="0B843057" w14:textId="77777777" w:rsidR="0086341E" w:rsidRPr="00B11723" w:rsidRDefault="0086341E" w:rsidP="00B11723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внедрение и обслуживание современных технических и программных средств;</w:t>
      </w:r>
    </w:p>
    <w:p w14:paraId="693F2177" w14:textId="77777777" w:rsidR="0086341E" w:rsidRPr="00B11723" w:rsidRDefault="0086341E" w:rsidP="00B11723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поддержка работы общешкольной локальной сети, Интернет-сервера осуществление их администрирования и бесперебойной работы.</w:t>
      </w:r>
    </w:p>
    <w:p w14:paraId="35F3C459" w14:textId="77777777" w:rsidR="0086341E" w:rsidRPr="00B11723" w:rsidRDefault="0086341E" w:rsidP="00B1172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3.10. Обеспечение надежности хранения информации, ее своевременное резервное копирования, архивирование и восстановление.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3.11. Осуществление своих функций и должностных обязанностей в соответствии с должностной инструкцией и в объеме, установленном трудовым законодательством Российской Федерации.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3.12. Осуществление антивирусной защиты персональных компьютеров, локальной сети, сервера.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3.13. Обеспечение безопасности данных при работе в сети Интернет.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3.14. Проведение консультаций педагогов школы, технической помощи при работе с локальной сетью и ресурсами сети Интернет, по необходимости, проведение занятий для работников школы.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3.15. Осуществление технического обслуживания, функционирования и поддержки школьного сайта, предоставление консультаций специалистам, ответственным за его наполнение.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3.16. Соблюдает этические нормы поведения в общеобразовательном учреждении и общественных местах.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3.17. Проходит обязательные медицинские обследования 1 раз в год.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3.18. Безотлагательно сообщает директору школы или дежурному администратору о каждом несчастном случае, оказывает первую помощь пострадавшему.</w:t>
      </w:r>
    </w:p>
    <w:p w14:paraId="63C0564F" w14:textId="77777777" w:rsidR="0086341E" w:rsidRPr="00B11723" w:rsidRDefault="0086341E" w:rsidP="00B11723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Права системного администратора школы</w:t>
      </w:r>
    </w:p>
    <w:p w14:paraId="64BBF594" w14:textId="77777777" w:rsidR="0086341E" w:rsidRPr="00B11723" w:rsidRDefault="0086341E" w:rsidP="00B1172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Системный администратор школы имеет право: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4.1. На защиту своей профессиональной чести и достоинства.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4.2. Знакомиться с жалобами и другими документами, содержащими оценку его работы, давать по ним объяснения в устном и письменном виде.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4.3. Защищать свои интересы самостоятельно и (или) через представителя, в том числе адвоката в случае служебного расследования, связанного с нарушением работником норм профессиональной этики.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4.4. На конфиденциальность служебного расследования, за исключением случаев, предусмотренных законом.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4.5. Требовать от пользователей информационной среды соблюдения инструкций по эксплуатации оборудования и программного обеспечения.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4.6. В установленном порядке повышать свою квалификацию на специализированных семинарах и курсах.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4.7. Вносить предложения по совершенствованию работы, связанной с предусмотренными данной должностной инструкцией обязанностями.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4.8. Информировать директора школы, заместителя директора по АХР о приобретении необходимых в работе технических и программных средств, ремонтных работах оборудования.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4.9. На поощрения по результатам работы.</w:t>
      </w:r>
    </w:p>
    <w:p w14:paraId="19C929A7" w14:textId="77777777" w:rsidR="0086341E" w:rsidRPr="00B11723" w:rsidRDefault="0086341E" w:rsidP="00B11723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Ответственность системного администратора школы</w:t>
      </w:r>
    </w:p>
    <w:p w14:paraId="554F9AF2" w14:textId="77777777" w:rsidR="0086341E" w:rsidRPr="00B11723" w:rsidRDefault="0086341E" w:rsidP="00B1172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Специалист по обслуживанию компьютерной техники (системный администратор) школы несет ответственность: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5.1. За бесперебойную работу всех узлов информационной системы учебного заведения.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5.2. За достоверность отчетности предоставляемой информационной системой.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5.3. За сохранность информации.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5.4. За невыполнение приказов и инструкций по охране труда, по обеспечению пожарной безопасности.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5.5. За соблюдение в полном объеме должностной инструкции системного администратора (инженера) в школе.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5.5. За неоказание доврачебной помощи пострадавшему, не своевременное извещение или скрытие от администрации образовательного учреждения информации о происшедшем несчастном случае.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5.6. За неисполнение без уважительных причин Устава школы и Правил внутреннего трудового распорядка учреждения, приказов администрации школы, а также должностных обязанностей системного администратора (специалиста по обслуживанию компьютерной техники), в том числе за не использование предоставленных прав, определенных трудовым законодательством Российской Федерации.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5.7. За виновное причинение школе или участникам учебно-воспитательных отношений материального ущерба в связи с исполнением (неисполнением) должностной инструкции системного администратора школы (инженера) школы несет материальную ответственность в порядке и в пределах, установленных трудовым и (или) гражданским законодательством Российской Федерации.</w:t>
      </w:r>
    </w:p>
    <w:p w14:paraId="69F8275A" w14:textId="77777777" w:rsidR="0086341E" w:rsidRPr="00B11723" w:rsidRDefault="0086341E" w:rsidP="00B11723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6. Взаимоотношения и связи по должности</w:t>
      </w:r>
    </w:p>
    <w:p w14:paraId="700AA80B" w14:textId="0C6646CE" w:rsidR="0086341E" w:rsidRDefault="0086341E" w:rsidP="00B1172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Системный администратор (инженер) школы: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6.1. Работает в тесном контакте с администрацией школы, лаборантом и педагогическими работниками общеобразовательного учреждения.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6.2. Информирует директора школы, заместителя директора по УВР, заместителя директора по АХЧ о технических и программных недостатках в обеспечении образовательной деятельности, в автоматизации работы администрации, технического сопровождения работы педагогов школы, в качественном и бесперебойном функционировании общешкольной локальной сети. Вносит свои предложения по устранению недостатков и улучшению функциональных возможностей компьютерной техники, периферийных устройств, сетевого оборудования, программного.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6.3. Получает от администрации учебного учреждения информацию нормативно-правового характера, приказы директора и вышестоящих структур, знакомится под подпись с документацией, относящейся непосредственно к нему.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6.4. Систематически обменивается полезной информацией с педагогическим коллективом и администрацией школы по вопросам, входящим в его компетенцию.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6.5.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14:paraId="4AB6F6F2" w14:textId="77777777" w:rsidR="00B11723" w:rsidRPr="00B11723" w:rsidRDefault="00B11723" w:rsidP="00B1172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63DDB3F7" w14:textId="77777777" w:rsidR="0086341E" w:rsidRPr="00B11723" w:rsidRDefault="0086341E" w:rsidP="00B1172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системного администратора разработал: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«___»____202___г. __________ /______________________/</w:t>
      </w:r>
    </w:p>
    <w:p w14:paraId="4B4E023E" w14:textId="77777777" w:rsidR="0086341E" w:rsidRPr="00B11723" w:rsidRDefault="0086341E" w:rsidP="00B1172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ознакомлен(а), второй экземпляр получил (а)</w:t>
      </w: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br/>
        <w:t>«___»____202___г. __________ /______________________/</w:t>
      </w:r>
    </w:p>
    <w:p w14:paraId="0AB8D380" w14:textId="77777777" w:rsidR="0086341E" w:rsidRPr="00B11723" w:rsidRDefault="0086341E" w:rsidP="00B11723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1723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6F969A35" w14:textId="77777777" w:rsidR="00F12C76" w:rsidRPr="00B11723" w:rsidRDefault="00F12C76" w:rsidP="00B11723">
      <w:pPr>
        <w:spacing w:after="0"/>
        <w:ind w:firstLine="709"/>
        <w:rPr>
          <w:rFonts w:cs="Times New Roman"/>
          <w:sz w:val="24"/>
          <w:szCs w:val="24"/>
        </w:rPr>
      </w:pPr>
    </w:p>
    <w:sectPr w:rsidR="00F12C76" w:rsidRPr="00B1172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623FC"/>
    <w:multiLevelType w:val="multilevel"/>
    <w:tmpl w:val="5B70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E33DEA"/>
    <w:multiLevelType w:val="multilevel"/>
    <w:tmpl w:val="DE62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ED268C"/>
    <w:multiLevelType w:val="multilevel"/>
    <w:tmpl w:val="19E2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1A4138"/>
    <w:multiLevelType w:val="multilevel"/>
    <w:tmpl w:val="7616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9B5067"/>
    <w:multiLevelType w:val="multilevel"/>
    <w:tmpl w:val="8CCA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2775160">
    <w:abstractNumId w:val="3"/>
  </w:num>
  <w:num w:numId="2" w16cid:durableId="1944680630">
    <w:abstractNumId w:val="2"/>
  </w:num>
  <w:num w:numId="3" w16cid:durableId="2074424139">
    <w:abstractNumId w:val="4"/>
  </w:num>
  <w:num w:numId="4" w16cid:durableId="1494102115">
    <w:abstractNumId w:val="1"/>
  </w:num>
  <w:num w:numId="5" w16cid:durableId="43602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1E"/>
    <w:rsid w:val="006C0B77"/>
    <w:rsid w:val="008242FF"/>
    <w:rsid w:val="0086341E"/>
    <w:rsid w:val="00870751"/>
    <w:rsid w:val="00922C48"/>
    <w:rsid w:val="00B11723"/>
    <w:rsid w:val="00B915B7"/>
    <w:rsid w:val="00BE58E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CE04"/>
  <w15:chartTrackingRefBased/>
  <w15:docId w15:val="{2D3EDAF2-B436-4105-819C-15600BCB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86341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341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4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34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34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41E"/>
    <w:rPr>
      <w:b/>
      <w:bCs/>
    </w:rPr>
  </w:style>
  <w:style w:type="character" w:styleId="a5">
    <w:name w:val="Hyperlink"/>
    <w:basedOn w:val="a0"/>
    <w:uiPriority w:val="99"/>
    <w:semiHidden/>
    <w:unhideWhenUsed/>
    <w:rsid w:val="0086341E"/>
    <w:rPr>
      <w:color w:val="0000FF"/>
      <w:u w:val="single"/>
    </w:rPr>
  </w:style>
  <w:style w:type="character" w:styleId="a6">
    <w:name w:val="Emphasis"/>
    <w:basedOn w:val="a0"/>
    <w:uiPriority w:val="20"/>
    <w:qFormat/>
    <w:rsid w:val="0086341E"/>
    <w:rPr>
      <w:i/>
      <w:iCs/>
    </w:rPr>
  </w:style>
  <w:style w:type="character" w:customStyle="1" w:styleId="text-download">
    <w:name w:val="text-download"/>
    <w:basedOn w:val="a0"/>
    <w:rsid w:val="0086341E"/>
  </w:style>
  <w:style w:type="table" w:styleId="a7">
    <w:name w:val="Table Grid"/>
    <w:basedOn w:val="a1"/>
    <w:uiPriority w:val="39"/>
    <w:rsid w:val="00B117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7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5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6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2229</Words>
  <Characters>12708</Characters>
  <Application>Microsoft Office Word</Application>
  <DocSecurity>0</DocSecurity>
  <Lines>105</Lines>
  <Paragraphs>29</Paragraphs>
  <ScaleCrop>false</ScaleCrop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2023-09-05T10:21:00Z</dcterms:created>
  <dcterms:modified xsi:type="dcterms:W3CDTF">2023-10-11T09:03:00Z</dcterms:modified>
</cp:coreProperties>
</file>