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FE18" w14:textId="77777777" w:rsidR="002A316F" w:rsidRDefault="002A316F" w:rsidP="002A316F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С И Й С К А Я    Ф Е Д Е Р А Ц И Я </w:t>
      </w:r>
    </w:p>
    <w:p w14:paraId="4E6BDC4C" w14:textId="77777777" w:rsidR="002A316F" w:rsidRDefault="002A316F" w:rsidP="002A316F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AEF39EF" w14:textId="77777777" w:rsidR="002A316F" w:rsidRDefault="002A316F" w:rsidP="002A316F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68E55FF" w14:textId="77777777" w:rsidR="002A316F" w:rsidRDefault="002A316F" w:rsidP="002A316F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D85FF1C" w14:textId="77777777" w:rsidR="002A316F" w:rsidRDefault="002A316F" w:rsidP="002A316F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1898CF75" w14:textId="77777777" w:rsidR="002A316F" w:rsidRDefault="002A316F" w:rsidP="002A316F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395B7FC4" w14:textId="77777777" w:rsidR="002A316F" w:rsidRDefault="002A316F" w:rsidP="002A316F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2330C" wp14:editId="0F9D1779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1B25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64147E4" w14:textId="77777777" w:rsidR="002A316F" w:rsidRDefault="002A316F" w:rsidP="002A316F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116FA676" w14:textId="77777777" w:rsidR="002A316F" w:rsidRDefault="002A316F" w:rsidP="002A316F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6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2A316F" w14:paraId="6E7C086E" w14:textId="77777777" w:rsidTr="0097728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351ABED" w14:textId="77777777" w:rsidR="002A316F" w:rsidRDefault="002A316F" w:rsidP="0097728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D5945" w14:textId="77777777" w:rsidR="002A316F" w:rsidRDefault="002A316F" w:rsidP="0097728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1F96926C" w14:textId="77777777" w:rsidR="002A316F" w:rsidRDefault="002A316F" w:rsidP="0097728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275C63F1" w14:textId="77777777" w:rsidR="002A316F" w:rsidRDefault="002A316F" w:rsidP="002A316F">
      <w:pPr>
        <w:spacing w:after="0" w:line="252" w:lineRule="auto"/>
        <w:ind w:left="14"/>
      </w:pPr>
    </w:p>
    <w:p w14:paraId="08D298BA" w14:textId="29F8D598" w:rsidR="002A316F" w:rsidRPr="00A0020A" w:rsidRDefault="002A316F" w:rsidP="00A0020A">
      <w:pPr>
        <w:spacing w:line="252" w:lineRule="auto"/>
        <w:ind w:left="14"/>
        <w:jc w:val="center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A0020A">
        <w:rPr>
          <w:rFonts w:eastAsia="Times New Roman" w:cs="Times New Roman"/>
          <w:b/>
          <w:bCs/>
          <w:color w:val="1E2120"/>
          <w:szCs w:val="28"/>
          <w:lang w:eastAsia="ru-RU"/>
        </w:rPr>
        <w:t>Должностная инструкция секретаря учебной части</w:t>
      </w:r>
    </w:p>
    <w:p w14:paraId="5707C388" w14:textId="77777777" w:rsidR="00A0020A" w:rsidRDefault="00A0020A" w:rsidP="002A316F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09C7A0D" w14:textId="52A9CC19" w:rsidR="00A23E49" w:rsidRPr="002A316F" w:rsidRDefault="00A23E49" w:rsidP="002A316F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3E034440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2A316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секретаря учебной части в школе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№761н от 26 августа 2010г в редакции от 31.05.2011г, в соответствии с Федеральным Законом «Об образовании в Российской Федерации» от 29.12.2012г №273-ФЗ (с изменениями от 24 июля 2023 года); с учетом требований ФГОС НОО и ООО, утвержденных соответственно Приказами Минпросвещения России №286 и №287 от 31 мая 2021 года (с изменениями от 8 ноября 2022 года), ФГОС СОО, утвержденного Приказом Минобрнауки России №413 от 17.05.2012г (с изменениями от 12 августа 2022 года), а также в соответствии с Трудовым кодексом Российской Федерации и другими нормативными актами, которые регулируют трудовые отношения между работником и работодателем.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 должностная инструкция секретаря учебной части определяет основные функции, устанавливает должностные обязанности, права и ответственность, а также взаимоотношения сотрудника, занимающего в школе должность секретаря учебной части.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1.3. Секретарь учебной части назначается и освобождается от своей должности директором общеобразовательного учреждения.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1.4. </w:t>
      </w:r>
      <w:r w:rsidRPr="002A316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секретаря учебной части назначается лицо:</w:t>
      </w:r>
    </w:p>
    <w:p w14:paraId="1E5E2B16" w14:textId="77777777" w:rsidR="00A23E49" w:rsidRPr="002A316F" w:rsidRDefault="00A23E49" w:rsidP="002A316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имеющее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потребности к стажу работы;</w:t>
      </w:r>
    </w:p>
    <w:p w14:paraId="1DA7AAAF" w14:textId="77777777" w:rsidR="00A23E49" w:rsidRPr="002A316F" w:rsidRDefault="00A23E49" w:rsidP="002A316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444BBE2F" w14:textId="77777777" w:rsidR="00A23E49" w:rsidRPr="002A316F" w:rsidRDefault="00A23E49" w:rsidP="002A316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28CBFD46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1.5. </w:t>
      </w:r>
      <w:r w:rsidRPr="002A316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Секретарь учебной части должен знать:</w:t>
      </w:r>
    </w:p>
    <w:p w14:paraId="34C024FF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законы и иные нормативные правовые акты, которые регулируют образовательную деятельность в учреждении;</w:t>
      </w:r>
    </w:p>
    <w:p w14:paraId="4A5817D0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положения и инструкции, которые регулируют правильное ведение делопроизводства в образовательном учреждении;</w:t>
      </w:r>
    </w:p>
    <w:p w14:paraId="309663D9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структуру общеобразовательного учреждения, его кадрового состава;</w:t>
      </w:r>
    </w:p>
    <w:p w14:paraId="14815B25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правила использования оргтехники;</w:t>
      </w:r>
    </w:p>
    <w:p w14:paraId="41924FB7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правила пользования телефоном и факсом;</w:t>
      </w:r>
    </w:p>
    <w:p w14:paraId="2508FEF1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основы работы с персональным компьютером, принтером, ксероксом, сканером, иметь достаточный уровень работы на компьютере;</w:t>
      </w:r>
    </w:p>
    <w:p w14:paraId="652926C2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к работе с текстовыми редакторами и электронными таблицами, базами данных, презентациями, электронной почтой, браузерами;</w:t>
      </w:r>
    </w:p>
    <w:p w14:paraId="76C0DE0E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методы создания, обработки, передачи и хранения документов;</w:t>
      </w:r>
    </w:p>
    <w:p w14:paraId="6013A968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правила деловой переписки, пересылки писем электронной постой и отсылки почтой России;</w:t>
      </w:r>
    </w:p>
    <w:p w14:paraId="6D56F164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государственные стандарты унифицированной системы организационно-распорядительной документации;</w:t>
      </w:r>
    </w:p>
    <w:p w14:paraId="3B7777C6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правила печатания деловых писем с применением типовых образцов;</w:t>
      </w:r>
    </w:p>
    <w:p w14:paraId="713AB6E0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основы этики и эстетики;</w:t>
      </w:r>
    </w:p>
    <w:p w14:paraId="7486A84E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правила делового общения;</w:t>
      </w:r>
    </w:p>
    <w:p w14:paraId="6CF3BF21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 общеобразовательного учреждения;</w:t>
      </w:r>
    </w:p>
    <w:p w14:paraId="5DF84C7F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способы и приемы оказания первой помощи;</w:t>
      </w:r>
    </w:p>
    <w:p w14:paraId="199B998D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правила по охране труда и пожарной безопасности;</w:t>
      </w:r>
    </w:p>
    <w:p w14:paraId="015E81E8" w14:textId="77777777" w:rsidR="00A23E49" w:rsidRPr="002A316F" w:rsidRDefault="00A23E49" w:rsidP="002A31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2A316F">
        <w:rPr>
          <w:rFonts w:eastAsia="Times New Roman" w:cs="Times New Roman"/>
          <w:color w:val="047EB6"/>
          <w:sz w:val="24"/>
          <w:szCs w:val="24"/>
          <w:bdr w:val="none" w:sz="0" w:space="0" w:color="auto" w:frame="1"/>
          <w:lang w:eastAsia="ru-RU"/>
        </w:rPr>
        <w:t>инструкцию по охране труда для секретаря учебной части</w:t>
      </w:r>
    </w:p>
    <w:p w14:paraId="21AA3FEE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1.6. В своей деятельности секретарь учебной части действует согласно Конституции и законам Российской Федерации, приказам Президента и решениями Правительства Российской Федерации, должностной инструкции, правилами и нормами охраны труда и пожарной безопасности, Устава и локальным актам школы,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1.7. Секретарь учебной части непосредственно подчиняется заместителю директора по учебно-воспитательной работе (учебной работе).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1.8. Секретарь учебной части должен знать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14:paraId="1B634C1B" w14:textId="77777777" w:rsidR="00A23E49" w:rsidRPr="002A316F" w:rsidRDefault="00A23E49" w:rsidP="002A316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</w:t>
      </w:r>
    </w:p>
    <w:p w14:paraId="4B6B6117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направлениями работы секретаря учебной части являются: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2.1. Выполнение технических функций по обеспечению работы директора общеобразовательного учреждения и его заместителя.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2.2. Выполнение документального обеспечения кадровой деятельности школы, учет часов учебной работы.</w:t>
      </w:r>
    </w:p>
    <w:p w14:paraId="7178972A" w14:textId="77777777" w:rsidR="00A23E49" w:rsidRPr="002A316F" w:rsidRDefault="00A23E49" w:rsidP="002A316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секретаря учебной части</w:t>
      </w:r>
    </w:p>
    <w:p w14:paraId="3A4C2CAE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Секретарь учебной части школы выполняет следующие должностные обязанности: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3.1. Получает поступающую в общеобразовательное учреждение корреспонденцию, передает ее согласно указаниям директора в структурные подразделения школы или конкретным исполнителям для дальнейшего использования в процессе работы либо 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подготовки ответов.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3.2. Ведет делопроизводство, в том числе и в электронной форме. Подготавливает проекты приказов и указаний по движению контингента учащихся, оформляет личные дела принятых на обучение, ведет алфавитную книгу учащихся. Выполняет оперативное внесение текущих изменений в составе контингента школьников, преподавателей и других сотрудников образовательного учреждения.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3.3. Регистрирует проведенные часы учебной работы сотрудников общеобразовательного учреждения, обрабатывает и оформляет сдачу личных дел учащихся в архив.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3.4. Исполняет документальное обеспечение кадровой деятельности школы: оформляет личные дела, трудовые книжки, трудовые договора сотрудников, следит за их сохранностью.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3.5. Производит различные операции с применением компьютерной техники по программам, предназначенным для сбора, обработки и представления необходимой информации.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3.6. Получает и безопасно использует в своей деятельности секретаря-делопроизводителя адрес электронной почты учреждения, активно применяет в своей работе возможности сети Интернет.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3.7. Следит за своевременным рассмотрением и подготовкой необходимых бумаг, распоряжений, которые поступили на исполнение структурным подразделениям школы и конкретным исполнителям.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3.8. Ставит в известность всех сотрудников школы об изданных приказах, распоряжениях, положениях, инструкциях и иных документах под личную подпись.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По указанию директора школы, заместителя директора по УВР составляет письма, запросы, другие документы, готовит ответы авторам обращений.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Осуществляет систематический контроль исполнения работниками общеобразовательного учреждения изданных приказов и распоряжений, а также соблюдения назначенных сроков исполнения указаний и поручений директора школы, взятых на контроль.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Выполняет работу по организации общих собраний работников школы, заседаний педагогического совета, а также совещаний, проводимых директором школы. Осуществляет подготовку необходимых материалов для совещаний, оповещение участников о времени, месте, повестке дня, а также проводит регистрацию сотрудников.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Принимает личные заявления от родителей, учащихся и сотрудников, способствует оперативности рассмотрения просьб, жалоб и предложений по существу.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Следит за прохождением медицинского осмотра сотрудниками школы.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Следует требованиям охраны труда, должностной инструкции секретаря учебной части школы, правилам пожарной безопасности и электробезопасности.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Своевременно проверяет электронную почту на наличие срочной информации, приказов, распоряжений и другой документации, пришедшей по электронной почте от отдела образования для директора школы и его заместителей. Выполняет поиск необходимой информации для администрации школы в сети Интернет.</w:t>
      </w:r>
    </w:p>
    <w:p w14:paraId="175AE3F5" w14:textId="77777777" w:rsidR="00A23E49" w:rsidRPr="002A316F" w:rsidRDefault="00A23E49" w:rsidP="002A316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14E7F231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Секретарь учебной части имеет право: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Знакомиться с проектами решений администрации школы, которые касаются его рабочей деятельности.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По возникшим вопросам, находящимся в компетенции секретаря учебной части, включать в рассмотрение администрации предложения по улучшению деятельности общеобразовательного учреждения и совершенствованию методов работы, предлагать различные варианты устранения имеющихся недостатков.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Осуществлять взаимодействие с заместителями директора школы, собирать информацию и документы, необходимые для исполнения своих прямых должностных обязанностей.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4.4. Запрашивать лично или по поручению администрации информацию и документы от сотрудников, необходимые для администрации, а также для выполнения своих должностных обязанностей секретаря учебной части школы.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Подписывать и визировать документы в пределах своей прямой компетенции.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4.6. Требовать от администрации общеобразовательного учреждения оказания содействия в реализации своих должностных обязанностей и прав.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Вносить на рассмотрение директора школы представления о назначении, передвижении, увольнении сотрудников, предложения об их поощрении или наложении на них взысканий.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На все установленные законодательством Российской Федерации социальные гарантии и права.</w:t>
      </w:r>
    </w:p>
    <w:p w14:paraId="21430085" w14:textId="77777777" w:rsidR="00A23E49" w:rsidRPr="002A316F" w:rsidRDefault="00A23E49" w:rsidP="002A316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2277A311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5.1. За неисполнение или нарушение Устава и Правил внутреннего трудового распорядка, законных распоряжений директора школы и иных локальных нормативных актов секретарь учебной части несет дисциплинарную ответственность в пределах, установленных трудовым законодательством Российской Федерации.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неисполнение или нарушение должностных обязанностей, установленных данной должностной инструкцией секретаря учебной части школы, в том числе за неиспользование прав, предоставленных настоящей инструкцией, которое влечет за собой дезорганизацию образовательной деятельности, сотрудник несет дисциплинарную ответственность в пределах, установленных трудовым законодательством Российской Федерации.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За грубое нарушение трудовых обязанностей в качестве дисциплинарного наказания может быть применено увольнение.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несоблюдение правил пожарной безопасности, охраны труда, секретарь учебной части привлекается к административной ответственности в порядке и в случаях, установленных административным законодательством.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виновное нанесение школе или участникам образовательных отношений ущерба (в том числе морального) в связи с выполнением (невыполнением) своих должностных обязанностей, а также прав, предоставленных настоящей должностной инструкцией, секретарь учебной части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5.5. Секретарь учебной части в полной мере несет ответственность за неразглашение персональных данных учащихся, родителей (законных представителей), всех работников школы, а также за отступление от норм профессиональной этики.</w:t>
      </w:r>
    </w:p>
    <w:p w14:paraId="62B79838" w14:textId="77777777" w:rsidR="00A23E49" w:rsidRPr="002A316F" w:rsidRDefault="00A23E49" w:rsidP="002A316F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38577C67" w14:textId="42A51AB4" w:rsidR="00A23E49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Секретарь учебной части: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6.1. Работает по графику, который состоит из 40-часовой рабочей недели и утвержден директором общеобразовательного учреждения.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Получает от директора школы и заместителей директора информацию нормативно-правогого и информационного характера, знакомится под расписку с соответствующей документацией.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6.3. Работает в тесном взаимодействии с директором школы, его заместителями, педагогическими работниками, руководителями методических объединений, классными руководителями.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6.4. Секретарь учебной части в процессе своей рабочей деятельности взаимодействует с педагогическим, административным, учебно-воспитательным и обслуживающим персоналом по интересующим вопросам подготовки и представления необходимых документов на заседания Совета школы, Педагогического совета, проверки выполнения поручений отдела образования, приказов и указаний директора общеобразовательного учреждения, кадровой деятельности школы.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6.5. Своевременно информирует директора школы и его заместителей об информации, приказах, распоряжениях и о другой документации, пришедшей по электронной почте.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6.7. Регулярно обменивается информацией по вопросам, входящим в компетенцию секретаря учебной части со всеми сотрудниками общеобразовательного учреждения.</w:t>
      </w:r>
    </w:p>
    <w:p w14:paraId="52FE568A" w14:textId="77777777" w:rsidR="002A316F" w:rsidRPr="002A316F" w:rsidRDefault="002A316F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F4C5004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7DA65FB3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ознакомлен(а), второй экземпляр получил (а)</w:t>
      </w: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72B24358" w14:textId="77777777" w:rsidR="00A23E49" w:rsidRPr="002A316F" w:rsidRDefault="00A23E49" w:rsidP="002A316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A316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3BCE87C5" w14:textId="77777777" w:rsidR="00F12C76" w:rsidRPr="002A316F" w:rsidRDefault="00F12C76" w:rsidP="002A316F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2A31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024C"/>
    <w:multiLevelType w:val="multilevel"/>
    <w:tmpl w:val="92B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3916DD"/>
    <w:multiLevelType w:val="multilevel"/>
    <w:tmpl w:val="9892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898">
    <w:abstractNumId w:val="0"/>
  </w:num>
  <w:num w:numId="2" w16cid:durableId="170062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49"/>
    <w:rsid w:val="002A316F"/>
    <w:rsid w:val="006C0B77"/>
    <w:rsid w:val="008242FF"/>
    <w:rsid w:val="00870751"/>
    <w:rsid w:val="00922C48"/>
    <w:rsid w:val="00A0020A"/>
    <w:rsid w:val="00A23E4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596A"/>
  <w15:chartTrackingRefBased/>
  <w15:docId w15:val="{B83DBE2B-EEF9-451F-A08D-B4A2878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23E4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3E4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3E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3E49"/>
    <w:rPr>
      <w:i/>
      <w:iCs/>
    </w:rPr>
  </w:style>
  <w:style w:type="character" w:styleId="a5">
    <w:name w:val="Hyperlink"/>
    <w:basedOn w:val="a0"/>
    <w:uiPriority w:val="99"/>
    <w:semiHidden/>
    <w:unhideWhenUsed/>
    <w:rsid w:val="00A23E49"/>
    <w:rPr>
      <w:color w:val="0000FF"/>
      <w:u w:val="single"/>
    </w:rPr>
  </w:style>
  <w:style w:type="character" w:customStyle="1" w:styleId="text-download">
    <w:name w:val="text-download"/>
    <w:basedOn w:val="a0"/>
    <w:rsid w:val="00A23E49"/>
  </w:style>
  <w:style w:type="table" w:styleId="a6">
    <w:name w:val="Table Grid"/>
    <w:basedOn w:val="a1"/>
    <w:uiPriority w:val="39"/>
    <w:rsid w:val="002A31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6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6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2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2030</Words>
  <Characters>11575</Characters>
  <Application>Microsoft Office Word</Application>
  <DocSecurity>0</DocSecurity>
  <Lines>96</Lines>
  <Paragraphs>27</Paragraphs>
  <ScaleCrop>false</ScaleCrop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2023-09-05T10:18:00Z</dcterms:created>
  <dcterms:modified xsi:type="dcterms:W3CDTF">2023-10-11T09:02:00Z</dcterms:modified>
</cp:coreProperties>
</file>