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0365" w14:textId="77777777" w:rsidR="00B80FBB" w:rsidRDefault="00B80FBB" w:rsidP="00B80FBB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06881389" w14:textId="77777777" w:rsidR="00B80FBB" w:rsidRDefault="00B80FBB" w:rsidP="00B80FBB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2D621A14" w14:textId="77777777" w:rsidR="00B80FBB" w:rsidRDefault="00B80FBB" w:rsidP="00B80FBB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278F4AA8" w14:textId="77777777" w:rsidR="00B80FBB" w:rsidRDefault="00B80FBB" w:rsidP="00B80FBB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3F2FDD42" w14:textId="77777777" w:rsidR="00B80FBB" w:rsidRDefault="00B80FBB" w:rsidP="00B80FBB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2A47F8BB" w14:textId="77777777" w:rsidR="00B80FBB" w:rsidRDefault="00B80FBB" w:rsidP="00B80FBB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261DE9EA" w14:textId="3BA4FF11" w:rsidR="00B80FBB" w:rsidRDefault="00B80FBB" w:rsidP="00B80FBB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BF0F0A7" wp14:editId="073948A8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1DC72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64A37086" w14:textId="77777777" w:rsidR="00B80FBB" w:rsidRDefault="00B80FBB" w:rsidP="00B80FBB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6D20BF8F" w14:textId="77777777" w:rsidR="00B80FBB" w:rsidRDefault="00B80FBB" w:rsidP="00B80FBB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B80FBB" w14:paraId="3C36A80C" w14:textId="77777777" w:rsidTr="00B80FBB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1C61CCF5" w14:textId="77777777" w:rsidR="00B80FBB" w:rsidRDefault="00B80FBB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009E28" w14:textId="77777777" w:rsidR="00B80FBB" w:rsidRDefault="00B80FBB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05C0457E" w14:textId="77777777" w:rsidR="00B80FBB" w:rsidRDefault="00B80FBB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0F207328" w14:textId="55A0EF45" w:rsidR="00881248" w:rsidRDefault="00881248" w:rsidP="005F6F0F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="005F6F0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по охране труда для учителя изобразительного искусства</w:t>
      </w:r>
    </w:p>
    <w:p w14:paraId="1A0802B6" w14:textId="0549B069" w:rsidR="005F6F0F" w:rsidRPr="00CA0B5E" w:rsidRDefault="005F6F0F" w:rsidP="005F6F0F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ИОТ-031-2023</w:t>
      </w:r>
    </w:p>
    <w:p w14:paraId="6AEE8452" w14:textId="77777777" w:rsidR="00881248" w:rsidRP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5B571FDE" w14:textId="77777777" w:rsidR="00881248" w:rsidRPr="00CA0B5E" w:rsidRDefault="00881248" w:rsidP="005F6F0F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406C9E45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CA0B5E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учителя изобразительного искусства (ИЗО)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 в школе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CA0B5E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применяемым с 1 января 2023 года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</w:p>
    <w:p w14:paraId="0F30C0C7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. Данная </w:t>
      </w:r>
      <w:r w:rsidRPr="00CA0B5E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учителя ИЗО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 устанавливает требования охраны труда перед началом, </w:t>
      </w:r>
      <w:proofErr w:type="gramStart"/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сотрудника, выполняющего обязанности учителя изобразительного искусства в школе, требования охраны труда в аварийных ситуациях, определяет безопасные методы и приемы работ на рабочем месте.</w:t>
      </w:r>
    </w:p>
    <w:p w14:paraId="06E46743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Инструкция по охране труда составлена в целях обеспечения безопасности труда и сохранения жизни и здоровья учителя ИЗО при выполнении им своих трудовых обязанностей и функций в общеобразовательной организации.</w:t>
      </w:r>
    </w:p>
    <w:p w14:paraId="06B0FD3A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A0B5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выполнению обязанностей учителя ИЗО в общеобразовательной организации допускаются лица:</w:t>
      </w:r>
    </w:p>
    <w:p w14:paraId="6781EAA1" w14:textId="77777777" w:rsidR="00CA0B5E" w:rsidRDefault="00881248" w:rsidP="005F6F0F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образование, соответствующие требованиям к квалификации (</w:t>
      </w:r>
      <w:proofErr w:type="spellStart"/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081A59F2" w14:textId="16FF9EF5" w:rsidR="00881248" w:rsidRPr="00CA0B5E" w:rsidRDefault="00881248" w:rsidP="005F6F0F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75F93AEE" w14:textId="77777777" w:rsidR="00881248" w:rsidRP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1.5.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Принимаемый на работу учитель ИЗО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</w:t>
      </w:r>
    </w:p>
    <w:p w14:paraId="0A60CCB4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ИЗО должен изучить настоящую инструкцию, пройти обучение по охране труда и проверку знания требований охраны труда, обучение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14:paraId="0CF59618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CA0B5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ИЗО в целях соблюдения требований охраны труда обязан:</w:t>
      </w:r>
    </w:p>
    <w:p w14:paraId="5C0BF48B" w14:textId="77777777" w:rsidR="00CA0B5E" w:rsidRDefault="00881248" w:rsidP="005F6F0F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14:paraId="6CECB3C7" w14:textId="77777777" w:rsidR="00CA0B5E" w:rsidRDefault="00881248" w:rsidP="005F6F0F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14:paraId="0426D702" w14:textId="77777777" w:rsidR="00CA0B5E" w:rsidRDefault="00881248" w:rsidP="005F6F0F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личной гигиены;</w:t>
      </w:r>
    </w:p>
    <w:p w14:paraId="058A61D8" w14:textId="77777777" w:rsidR="00CA0B5E" w:rsidRDefault="00881248" w:rsidP="005F6F0F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37876588" w14:textId="77777777" w:rsidR="00CA0B5E" w:rsidRDefault="00881248" w:rsidP="005F6F0F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13717CAF" w14:textId="77777777" w:rsidR="00CA0B5E" w:rsidRDefault="00881248" w:rsidP="005F6F0F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24A1364A" w14:textId="77777777" w:rsidR="00CA0B5E" w:rsidRDefault="00881248" w:rsidP="005F6F0F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14:paraId="49A95FD6" w14:textId="77777777" w:rsidR="00CA0B5E" w:rsidRDefault="00881248" w:rsidP="005F6F0F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соблюдать установленные режимы труда и отдыха;</w:t>
      </w:r>
    </w:p>
    <w:p w14:paraId="2BCBE829" w14:textId="1E23420B" w:rsidR="00881248" w:rsidRPr="00CA0B5E" w:rsidRDefault="00881248" w:rsidP="005F6F0F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CA0B5E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должностную инструкцию учителя ИЗО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 в школе.</w:t>
      </w:r>
    </w:p>
    <w:p w14:paraId="07D89243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A0B5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процессе работы возможно воздействие на учителя изобразительного искусства следующих опасных и (или) вредных производственных факторов:</w:t>
      </w:r>
    </w:p>
    <w:p w14:paraId="58ECF348" w14:textId="77777777" w:rsidR="00CA0B5E" w:rsidRDefault="00881248" w:rsidP="005F6F0F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напряженность трудового процесса: нагрузка на голосовой аппарат;</w:t>
      </w:r>
    </w:p>
    <w:p w14:paraId="1D702F61" w14:textId="7897217F" w:rsidR="00881248" w:rsidRPr="00CA0B5E" w:rsidRDefault="00881248" w:rsidP="005F6F0F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тяжесть трудового процесса: рабочая поза (длительное нахождение в положении "стоя" в течение рабочего дня).</w:t>
      </w:r>
    </w:p>
    <w:p w14:paraId="34978438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</w:p>
    <w:p w14:paraId="530702C7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A0B5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 при работе учителем ИЗО:</w:t>
      </w:r>
    </w:p>
    <w:p w14:paraId="4AA7D6C4" w14:textId="77777777" w:rsidR="00CA0B5E" w:rsidRDefault="00881248" w:rsidP="005F6F0F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33E29124" w14:textId="77777777" w:rsidR="00CA0B5E" w:rsidRDefault="00881248" w:rsidP="005F6F0F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перенапряжение голосового анализатора;</w:t>
      </w:r>
    </w:p>
    <w:p w14:paraId="2AA5D188" w14:textId="77777777" w:rsidR="00CA0B5E" w:rsidRDefault="00881248" w:rsidP="005F6F0F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документами, рисунками;</w:t>
      </w:r>
    </w:p>
    <w:p w14:paraId="28472329" w14:textId="77777777" w:rsidR="00CA0B5E" w:rsidRDefault="00881248" w:rsidP="005F6F0F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14:paraId="524AB763" w14:textId="77777777" w:rsidR="00CA0B5E" w:rsidRDefault="00881248" w:rsidP="005F6F0F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повышенное психоэмоциональное напряжение;</w:t>
      </w:r>
    </w:p>
    <w:p w14:paraId="61A95621" w14:textId="698FF22E" w:rsidR="00881248" w:rsidRPr="00CA0B5E" w:rsidRDefault="00881248" w:rsidP="005F6F0F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высокая плотность эпидемиологических контактов.</w:t>
      </w:r>
    </w:p>
    <w:p w14:paraId="72E8E470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заместителя директора по УВР любым доступным способом в ближайшее время. При неисправности учебного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14:paraId="12B64854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A0B5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учитель ИЗО должен:</w:t>
      </w:r>
    </w:p>
    <w:p w14:paraId="744A6666" w14:textId="77777777" w:rsidR="00CA0B5E" w:rsidRDefault="00881248" w:rsidP="005F6F0F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7E294545" w14:textId="77777777" w:rsidR="00CA0B5E" w:rsidRDefault="00881248" w:rsidP="005F6F0F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14:paraId="30EB1537" w14:textId="77777777" w:rsidR="00CA0B5E" w:rsidRDefault="00881248" w:rsidP="005F6F0F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не допускать приема пищи в кабинете изобразительного искусства;</w:t>
      </w:r>
    </w:p>
    <w:p w14:paraId="72305F53" w14:textId="77777777" w:rsidR="00CA0B5E" w:rsidRDefault="00881248" w:rsidP="005F6F0F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проветривание учебного кабинета;</w:t>
      </w:r>
    </w:p>
    <w:p w14:paraId="6E3C7A6E" w14:textId="4634C9D9" w:rsidR="00881248" w:rsidRPr="00CA0B5E" w:rsidRDefault="00881248" w:rsidP="005F6F0F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7A775374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7852CFD4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. При заведовании кабинетом изобразительного искусства необходимо соблюдать инструкцию по охране труда для заведующего учебным кабинетом общеобразовательной организации, при замене уроков использовать инструкцию по охране труда для учителя на замене.</w:t>
      </w:r>
    </w:p>
    <w:p w14:paraId="2131B43E" w14:textId="227EDF8C" w:rsidR="00881248" w:rsidRP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1.14.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ИЗО,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43522F8D" w14:textId="77777777" w:rsidR="00881248" w:rsidRPr="00CA0B5E" w:rsidRDefault="00881248" w:rsidP="005F6F0F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3A8E44AD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. Учитель изобразительного искусства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14:paraId="7A489006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Визуально оценить состояние выключателей, включить полностью освещение в кабинете ИЗО и убедиться в исправности электрооборудования:</w:t>
      </w:r>
    </w:p>
    <w:p w14:paraId="33A7C84B" w14:textId="77777777" w:rsidR="00CA0B5E" w:rsidRDefault="00881248" w:rsidP="005F6F0F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572C6FEE" w14:textId="77777777" w:rsidR="00CA0B5E" w:rsidRDefault="00881248" w:rsidP="005F6F0F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в кабинете изобразительного искусства и на середине классной доски должен составлять не менее 500 люкс;</w:t>
      </w:r>
    </w:p>
    <w:p w14:paraId="635ED7CF" w14:textId="6A083028" w:rsidR="00881248" w:rsidRPr="00CA0B5E" w:rsidRDefault="00881248" w:rsidP="005F6F0F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3ED9DC92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окна на наличие трещин и иное нарушение целостности стекол.</w:t>
      </w:r>
    </w:p>
    <w:p w14:paraId="2A4846B3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14:paraId="156CECFC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. Убедиться в свободности выхода из кабинета ИЗО, проходов и соответственно в правильной расстановке мебели в учебном кабинете:</w:t>
      </w:r>
    </w:p>
    <w:p w14:paraId="2D5A0CA1" w14:textId="77777777" w:rsidR="00CA0B5E" w:rsidRDefault="00881248" w:rsidP="005F6F0F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между столами и стенами (</w:t>
      </w:r>
      <w:proofErr w:type="spellStart"/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светонесущей</w:t>
      </w:r>
      <w:proofErr w:type="spellEnd"/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противоположной </w:t>
      </w:r>
      <w:proofErr w:type="spellStart"/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светонесущей</w:t>
      </w:r>
      <w:proofErr w:type="spellEnd"/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), а также между рядами столов – 50см;</w:t>
      </w:r>
    </w:p>
    <w:p w14:paraId="5811135F" w14:textId="77777777" w:rsidR="00CA0B5E" w:rsidRDefault="00881248" w:rsidP="005F6F0F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от учебной доски до первого ряда столов - 240 см;</w:t>
      </w:r>
    </w:p>
    <w:p w14:paraId="206AE817" w14:textId="77777777" w:rsidR="00CA0B5E" w:rsidRDefault="00881248" w:rsidP="005F6F0F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удаленность от учебной доски до последнего ряда столов - не более 860 см;</w:t>
      </w:r>
    </w:p>
    <w:p w14:paraId="1A0BEE9A" w14:textId="39377AB3" w:rsidR="00881248" w:rsidRPr="00CA0B5E" w:rsidRDefault="00881248" w:rsidP="005F6F0F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парты (столы) расставлены в следующем порядке: меньшие по размеру - ближе к доске, большие по размеру - дальше от доски, цветовая маркировка присутствует.</w:t>
      </w:r>
    </w:p>
    <w:p w14:paraId="1B3B4156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безопасности рабочего места, проверить на устойчивость и исправность мебель в кабинете изобразительного искусства, убедиться в устойчивости находящихся в сгруппированном виде методических материалов, альбомов для рисования, репродукций.</w:t>
      </w:r>
    </w:p>
    <w:p w14:paraId="5302D677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кабинета ИЗО. Подготовить для работы требуемый учебный и наглядный материал, принадлежности для рисования и лепки, при необходимости электронные средства обучения.</w:t>
      </w:r>
    </w:p>
    <w:p w14:paraId="24065397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сквозное проветривание учебного кабинета, открыв окна или форточки и двери. Окна в открытом положении зафиксировать ограничителями.</w:t>
      </w:r>
    </w:p>
    <w:p w14:paraId="4C071A3F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2.9.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температура воздуха в помещении кабинета соответствует требуемым санитарным нормам 18-24°С, в теплый период года не более 28°С.</w:t>
      </w:r>
    </w:p>
    <w:p w14:paraId="398030FE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. Провести проверку работоспособности персонального компьютера, удостовериться в исправности ЭСО, оргтехники, мультимедийного проектора в кабинете изобразительного искусства.</w:t>
      </w:r>
    </w:p>
    <w:p w14:paraId="56CD3F98" w14:textId="16CC5FB4" w:rsidR="00881248" w:rsidRP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.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1B0D8629" w14:textId="77777777" w:rsidR="00881248" w:rsidRPr="00CA0B5E" w:rsidRDefault="00881248" w:rsidP="005F6F0F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28864DFB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необходимо соблюдать порядок в учебном кабинете, где проводятся занятия по изобразительному искусству, не загромождать свое рабочее место и места обучающихся, а также выход из кабинета и подходы к первичным средствам пожаротушения.</w:t>
      </w:r>
    </w:p>
    <w:p w14:paraId="6CC9573D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целях обеспечения необходимой естественной освещенности учебного кабинета ИЗО не ставить на подоконники цветы, не располагать альбомы, поделки, принадлежности для рисования, учебники и иные предметы.</w:t>
      </w:r>
    </w:p>
    <w:p w14:paraId="5B0F5F14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колющих и режущих инструментов (циркуль, ножницы, канцелярский нож) следует брать их только за ручки, не направлять их заостренной частью на себя или на окружающих.</w:t>
      </w:r>
    </w:p>
    <w:p w14:paraId="51661B1A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работе с красками использовать в качестве емкости для воды посуду из небьющихся материалов, объемом не более 200 мл.</w:t>
      </w:r>
    </w:p>
    <w:p w14:paraId="309609BE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пролива учителем или кем-либо из обучающихся воды на пол, необходимо собрать ее с пола, используя швабру.</w:t>
      </w:r>
    </w:p>
    <w:p w14:paraId="7DFF7013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попадании краски на кожу, необходимо вытереть краску влажной салфеткой, при возможности вымыть руки водой.</w:t>
      </w:r>
    </w:p>
    <w:p w14:paraId="68DF4177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работе и проведении занятий в кабинете изобразительного искусства соблюдать </w:t>
      </w:r>
      <w:r w:rsidRPr="00CA0B5E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в учебном кабинете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718310EC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Поддерживать дисциплину и порядок во время занятий, требования настоящей инструкции по охране труда, не разрешать ученикам самовольно уходить из кабинета без разрешения учителя изобразительного искусства, не оставлять обучающихся одних без контроля.</w:t>
      </w:r>
    </w:p>
    <w:p w14:paraId="4D069889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p w14:paraId="0B79878D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Наглядные и учебные пособия, принадлежности для рисования и лепки применять только в исправном состоянии, соблюдая правила безопасности и утверждённые методики.</w:t>
      </w:r>
    </w:p>
    <w:p w14:paraId="3DB23A4F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Все используемые в кабинете ИЗО демонстрационные электрические приборы должны быть исправны и иметь заземление/зануление.</w:t>
      </w:r>
    </w:p>
    <w:p w14:paraId="169D5292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Интерактивные доски, сенсорные экраны, информационные панели и иные средства отображения информации и рисунка,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(или) техническим паспортом.</w:t>
      </w:r>
    </w:p>
    <w:p w14:paraId="2DC464F8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ЭСО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 доску и другие ЭСО, когда их использование приостановлено или завершено.</w:t>
      </w:r>
    </w:p>
    <w:p w14:paraId="70F0B5A7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электронного оборудования, в том числе сенсорного экрана, клавиатуры и мыши,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49F36444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помещении кабинета изобразительного искусства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14:paraId="0CA61A2D" w14:textId="5B46EB8A" w:rsidR="00CA0B5E" w:rsidRDefault="00CA0B5E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</w:t>
      </w:r>
      <w:r w:rsidR="00881248"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.16.</w:t>
      </w:r>
      <w:r w:rsidR="00881248"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избежание падения из окна, а также ранения стеклом, не вставать на подоконник.</w:t>
      </w:r>
    </w:p>
    <w:p w14:paraId="0174D9F8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A0B5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Учителю ИЗО необходимо придерживаться правил передвижения в помещениях и на территории школы:</w:t>
      </w:r>
    </w:p>
    <w:p w14:paraId="26CC4048" w14:textId="77777777" w:rsidR="00CA0B5E" w:rsidRDefault="00881248" w:rsidP="005F6F0F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1B3C7BD8" w14:textId="77777777" w:rsidR="00CA0B5E" w:rsidRDefault="00881248" w:rsidP="005F6F0F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стороны;</w:t>
      </w:r>
    </w:p>
    <w:p w14:paraId="60B5C8B1" w14:textId="77777777" w:rsidR="00CA0B5E" w:rsidRDefault="00881248" w:rsidP="005F6F0F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14:paraId="4084D609" w14:textId="43564C31" w:rsidR="00881248" w:rsidRPr="00CA0B5E" w:rsidRDefault="00881248" w:rsidP="005F6F0F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общеобразовательной организации.</w:t>
      </w:r>
    </w:p>
    <w:p w14:paraId="3A1E9751" w14:textId="77777777" w:rsid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A0B5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ЭСО и оргтехники учителю ИЗО запрещается:</w:t>
      </w:r>
    </w:p>
    <w:p w14:paraId="7FE8660A" w14:textId="77777777" w:rsidR="00CA0B5E" w:rsidRDefault="00881248" w:rsidP="005F6F0F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смотреть прямо на луч </w:t>
      </w:r>
      <w:proofErr w:type="gramStart"/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света</w:t>
      </w:r>
      <w:proofErr w:type="gramEnd"/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исходящий из проектора, прежде чем повернуться к классу лицом, необходимо отступить от интерактивной доски в сторону;</w:t>
      </w:r>
    </w:p>
    <w:p w14:paraId="51025763" w14:textId="77777777" w:rsidR="00CA0B5E" w:rsidRDefault="00881248" w:rsidP="005F6F0F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14:paraId="58C9E20E" w14:textId="77777777" w:rsidR="00CA0B5E" w:rsidRDefault="00881248" w:rsidP="005F6F0F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нарушать последовательность включения и выключения, технологические процессы;</w:t>
      </w:r>
    </w:p>
    <w:p w14:paraId="0DA89AC7" w14:textId="77777777" w:rsidR="00CA0B5E" w:rsidRDefault="00881248" w:rsidP="005F6F0F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14:paraId="67324C76" w14:textId="77777777" w:rsidR="00CA0B5E" w:rsidRDefault="00881248" w:rsidP="005F6F0F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14:paraId="7A562211" w14:textId="77777777" w:rsidR="00CA0B5E" w:rsidRDefault="00881248" w:rsidP="005F6F0F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оголенным или с поврежденной изоляцией проводам;</w:t>
      </w:r>
    </w:p>
    <w:p w14:paraId="38213BC5" w14:textId="77777777" w:rsidR="00CA0B5E" w:rsidRDefault="00881248" w:rsidP="005F6F0F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сгибать и защемлять кабели питания;</w:t>
      </w:r>
    </w:p>
    <w:p w14:paraId="3F2A995F" w14:textId="77777777" w:rsidR="00CA0B5E" w:rsidRDefault="00881248" w:rsidP="005F6F0F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14:paraId="0AB0A763" w14:textId="77777777" w:rsidR="00CA0B5E" w:rsidRDefault="00881248" w:rsidP="005F6F0F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допускать обучающихся к переноске и самостоятельному включению ЭСО;</w:t>
      </w:r>
    </w:p>
    <w:p w14:paraId="6BD8CDC3" w14:textId="2F0FC2CB" w:rsidR="00881248" w:rsidRPr="00CA0B5E" w:rsidRDefault="00881248" w:rsidP="005F6F0F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электроприборы.</w:t>
      </w:r>
    </w:p>
    <w:p w14:paraId="15EDF360" w14:textId="77777777" w:rsidR="005A402A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A402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3.19.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во время работы настоящую инструкцию по охране труда для учителя ИЗО, иные инструкции по охране труда при выполнении работ и работе с оборудованием и принадлежностями, установленный режим рабочего времени и времени отдыха.</w:t>
      </w:r>
    </w:p>
    <w:p w14:paraId="775AA228" w14:textId="2CF3897B" w:rsidR="00881248" w:rsidRP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A402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3.20.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длительной работе с документами, альбомами для рисования, за компьютером (ноутбуком) с целью снижения утомления зрительного анализатора, предотвращения развития </w:t>
      </w:r>
      <w:proofErr w:type="spellStart"/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3C64A5A3" w14:textId="77777777" w:rsidR="00881248" w:rsidRPr="00CA0B5E" w:rsidRDefault="00881248" w:rsidP="005F6F0F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4998A751" w14:textId="77777777" w:rsidR="005A402A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5A402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A0B5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15A3B17B" w14:textId="77777777" w:rsidR="005A402A" w:rsidRDefault="005A402A" w:rsidP="005F6F0F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A402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</w:t>
      </w:r>
      <w:r w:rsidR="00881248" w:rsidRPr="005A402A">
        <w:rPr>
          <w:rFonts w:eastAsia="Times New Roman" w:cs="Times New Roman"/>
          <w:color w:val="1E2120"/>
          <w:sz w:val="24"/>
          <w:szCs w:val="24"/>
          <w:lang w:eastAsia="ru-RU"/>
        </w:rPr>
        <w:t>ожар, возгорание, задымление, поражение электрическим током вследствие неисправности ЭСО и иной оргтехники, шнуров питания;</w:t>
      </w:r>
    </w:p>
    <w:p w14:paraId="06C52E4C" w14:textId="77777777" w:rsidR="005A402A" w:rsidRDefault="00881248" w:rsidP="005F6F0F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A402A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ЭСО и иной оргтехники;</w:t>
      </w:r>
    </w:p>
    <w:p w14:paraId="489F2ED0" w14:textId="77777777" w:rsidR="005A402A" w:rsidRDefault="00881248" w:rsidP="005F6F0F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A402A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14:paraId="677FA7D2" w14:textId="62A7561B" w:rsidR="00881248" w:rsidRPr="005A402A" w:rsidRDefault="00881248" w:rsidP="005F6F0F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A402A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31151893" w14:textId="77777777" w:rsidR="005A402A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5A402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A0B5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ИЗО обязан немедленно известить заместителя директора по УВР или директора школы:</w:t>
      </w:r>
    </w:p>
    <w:p w14:paraId="1C2AB92F" w14:textId="77777777" w:rsidR="005A402A" w:rsidRDefault="00881248" w:rsidP="005F6F0F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A402A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14:paraId="431C3A71" w14:textId="77777777" w:rsidR="005A402A" w:rsidRDefault="00881248" w:rsidP="005F6F0F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A402A">
        <w:rPr>
          <w:rFonts w:eastAsia="Times New Roman" w:cs="Times New Roman"/>
          <w:color w:val="1E2120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14:paraId="476A1C11" w14:textId="77777777" w:rsidR="005A402A" w:rsidRDefault="00881248" w:rsidP="005F6F0F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A402A">
        <w:rPr>
          <w:rFonts w:eastAsia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школе;</w:t>
      </w:r>
    </w:p>
    <w:p w14:paraId="1920F519" w14:textId="29F21706" w:rsidR="00881248" w:rsidRPr="005A402A" w:rsidRDefault="00881248" w:rsidP="005F6F0F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A402A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75DA43F3" w14:textId="77777777" w:rsidR="005A402A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A402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учитель изобразительного искусства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14:paraId="152CBD64" w14:textId="77777777" w:rsidR="005A402A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A402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. В случае появления задымления или возгорания в учебном кабинете, учитель ИЗО обязан немедленно прекратить работу, вывести детей из кабинета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</w:t>
      </w:r>
    </w:p>
    <w:p w14:paraId="50988B45" w14:textId="77777777" w:rsidR="005A402A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A402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аварии (прорыве) в системе отопления, водоснабжения и канализации в кабинете изобразительного искусства необходимо вывести обучающихся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14:paraId="798DE526" w14:textId="77777777" w:rsidR="005A402A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A402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возникновении неисправности в оргтехнике, ЭСО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</w:t>
      </w:r>
    </w:p>
    <w:p w14:paraId="2067853E" w14:textId="02B51FB4" w:rsidR="00881248" w:rsidRP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A402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3E6F681A" w14:textId="77777777" w:rsidR="00881248" w:rsidRPr="00CA0B5E" w:rsidRDefault="00881248" w:rsidP="005F6F0F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A0B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14:paraId="6124063C" w14:textId="77777777" w:rsidR="005A402A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A402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После окончания работы с красками проконтролировать, чтобы обучающиеся вымыли и вытерли кисти, вытерли за собой столы, привели рабочие места в порядок.</w:t>
      </w:r>
    </w:p>
    <w:p w14:paraId="1634C51F" w14:textId="77777777" w:rsidR="005A402A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A402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Внимательно осмотреть учебный кабинет ИЗО. Убрать учебные и наглядные пособия, методические пособия и раздаточный материал, принадлежности для рисования, вырезания и лепки, которые использовались на занятиях, а также поделки в места хранения.</w:t>
      </w:r>
    </w:p>
    <w:p w14:paraId="6DE76B7B" w14:textId="77777777" w:rsidR="005A402A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A402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>. Отключить ЭСО и оргтехнику, другие имеющиеся электроприборы от электросети.</w:t>
      </w:r>
    </w:p>
    <w:p w14:paraId="26CCF015" w14:textId="77777777" w:rsidR="005A402A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A402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Проветрить школьный учебный кабинет изобразительного искусства.</w:t>
      </w:r>
    </w:p>
    <w:p w14:paraId="71C5473D" w14:textId="77777777" w:rsidR="005A402A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A402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14:paraId="3780AA5C" w14:textId="77777777" w:rsidR="005A402A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A402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проведение влажной уборки, а также вынос мусора из помещения учебного кабинета изобразительного искусства.</w:t>
      </w:r>
    </w:p>
    <w:p w14:paraId="65BC1821" w14:textId="77777777" w:rsidR="005A402A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A402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вымыть руки, перекрыть воду и выключить свет.</w:t>
      </w:r>
    </w:p>
    <w:p w14:paraId="619DE2A4" w14:textId="77777777" w:rsidR="005A402A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A402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14:paraId="52F97959" w14:textId="3D6833F4" w:rsidR="00881248" w:rsidRP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A402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5.9.</w:t>
      </w:r>
      <w:r w:rsidRPr="00CA0B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школьный кабинет изобразительного искусства на ключ.</w:t>
      </w:r>
    </w:p>
    <w:p w14:paraId="02DD9D71" w14:textId="77777777" w:rsidR="00A94E87" w:rsidRDefault="00A94E87" w:rsidP="00A94E87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0AEDA2FD" w14:textId="77777777" w:rsidR="00A94E87" w:rsidRDefault="00A94E87" w:rsidP="00A94E8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59927A76" w14:textId="77777777" w:rsidR="00A94E87" w:rsidRDefault="00A94E87" w:rsidP="00A94E87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6E76A24F" w14:textId="49A55984" w:rsidR="00881248" w:rsidRPr="00CA0B5E" w:rsidRDefault="00881248" w:rsidP="005F6F0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2DE66489" w14:textId="77777777" w:rsidR="00F12C76" w:rsidRPr="00CA0B5E" w:rsidRDefault="00F12C76" w:rsidP="005F6F0F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CA0B5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BB2"/>
    <w:multiLevelType w:val="multilevel"/>
    <w:tmpl w:val="A1D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72633F"/>
    <w:multiLevelType w:val="hybridMultilevel"/>
    <w:tmpl w:val="7C86A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D7256"/>
    <w:multiLevelType w:val="hybridMultilevel"/>
    <w:tmpl w:val="20DE2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C3748"/>
    <w:multiLevelType w:val="hybridMultilevel"/>
    <w:tmpl w:val="1914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D3D72"/>
    <w:multiLevelType w:val="hybridMultilevel"/>
    <w:tmpl w:val="F34E7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C107A"/>
    <w:multiLevelType w:val="multilevel"/>
    <w:tmpl w:val="9510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AF27D8"/>
    <w:multiLevelType w:val="multilevel"/>
    <w:tmpl w:val="97B2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ED4DAE"/>
    <w:multiLevelType w:val="hybridMultilevel"/>
    <w:tmpl w:val="82C06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16B5A"/>
    <w:multiLevelType w:val="hybridMultilevel"/>
    <w:tmpl w:val="6CAEC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82726"/>
    <w:multiLevelType w:val="multilevel"/>
    <w:tmpl w:val="381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9807B9"/>
    <w:multiLevelType w:val="hybridMultilevel"/>
    <w:tmpl w:val="C6BE0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07144"/>
    <w:multiLevelType w:val="multilevel"/>
    <w:tmpl w:val="08CC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EC5991"/>
    <w:multiLevelType w:val="multilevel"/>
    <w:tmpl w:val="8CD8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8802A0"/>
    <w:multiLevelType w:val="hybridMultilevel"/>
    <w:tmpl w:val="D528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35192"/>
    <w:multiLevelType w:val="multilevel"/>
    <w:tmpl w:val="1576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2641E8"/>
    <w:multiLevelType w:val="multilevel"/>
    <w:tmpl w:val="58F2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7D693F"/>
    <w:multiLevelType w:val="multilevel"/>
    <w:tmpl w:val="19DE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FF2EF0"/>
    <w:multiLevelType w:val="multilevel"/>
    <w:tmpl w:val="B444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8F2E2F"/>
    <w:multiLevelType w:val="multilevel"/>
    <w:tmpl w:val="19DE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3B3970"/>
    <w:multiLevelType w:val="hybridMultilevel"/>
    <w:tmpl w:val="7EE8F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5783D"/>
    <w:multiLevelType w:val="hybridMultilevel"/>
    <w:tmpl w:val="1338B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3435E"/>
    <w:multiLevelType w:val="multilevel"/>
    <w:tmpl w:val="7FBE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0347662">
    <w:abstractNumId w:val="12"/>
  </w:num>
  <w:num w:numId="2" w16cid:durableId="1753508386">
    <w:abstractNumId w:val="21"/>
  </w:num>
  <w:num w:numId="3" w16cid:durableId="1670212581">
    <w:abstractNumId w:val="14"/>
  </w:num>
  <w:num w:numId="4" w16cid:durableId="100608283">
    <w:abstractNumId w:val="5"/>
  </w:num>
  <w:num w:numId="5" w16cid:durableId="684283210">
    <w:abstractNumId w:val="9"/>
  </w:num>
  <w:num w:numId="6" w16cid:durableId="1204291699">
    <w:abstractNumId w:val="15"/>
  </w:num>
  <w:num w:numId="7" w16cid:durableId="1130782320">
    <w:abstractNumId w:val="17"/>
  </w:num>
  <w:num w:numId="8" w16cid:durableId="1279026314">
    <w:abstractNumId w:val="6"/>
  </w:num>
  <w:num w:numId="9" w16cid:durableId="1598976832">
    <w:abstractNumId w:val="11"/>
  </w:num>
  <w:num w:numId="10" w16cid:durableId="953638015">
    <w:abstractNumId w:val="18"/>
  </w:num>
  <w:num w:numId="11" w16cid:durableId="723408894">
    <w:abstractNumId w:val="0"/>
  </w:num>
  <w:num w:numId="12" w16cid:durableId="246767771">
    <w:abstractNumId w:val="19"/>
  </w:num>
  <w:num w:numId="13" w16cid:durableId="78334227">
    <w:abstractNumId w:val="7"/>
  </w:num>
  <w:num w:numId="14" w16cid:durableId="1184978376">
    <w:abstractNumId w:val="4"/>
  </w:num>
  <w:num w:numId="15" w16cid:durableId="726033392">
    <w:abstractNumId w:val="10"/>
  </w:num>
  <w:num w:numId="16" w16cid:durableId="1614289234">
    <w:abstractNumId w:val="3"/>
  </w:num>
  <w:num w:numId="17" w16cid:durableId="2078477908">
    <w:abstractNumId w:val="20"/>
  </w:num>
  <w:num w:numId="18" w16cid:durableId="48385242">
    <w:abstractNumId w:val="2"/>
  </w:num>
  <w:num w:numId="19" w16cid:durableId="1745374753">
    <w:abstractNumId w:val="1"/>
  </w:num>
  <w:num w:numId="20" w16cid:durableId="1617446220">
    <w:abstractNumId w:val="8"/>
  </w:num>
  <w:num w:numId="21" w16cid:durableId="93596472">
    <w:abstractNumId w:val="13"/>
  </w:num>
  <w:num w:numId="22" w16cid:durableId="19783356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48"/>
    <w:rsid w:val="005A402A"/>
    <w:rsid w:val="005F6F0F"/>
    <w:rsid w:val="006C0B77"/>
    <w:rsid w:val="008242FF"/>
    <w:rsid w:val="00870751"/>
    <w:rsid w:val="00881248"/>
    <w:rsid w:val="00922C48"/>
    <w:rsid w:val="00A94E87"/>
    <w:rsid w:val="00B80FBB"/>
    <w:rsid w:val="00B915B7"/>
    <w:rsid w:val="00CA0B5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1051"/>
  <w15:chartTrackingRefBased/>
  <w15:docId w15:val="{B7324A0A-749D-4856-98FF-AAD5C9C1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88124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124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12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12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124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1248"/>
    <w:rPr>
      <w:b/>
      <w:bCs/>
    </w:rPr>
  </w:style>
  <w:style w:type="character" w:styleId="a5">
    <w:name w:val="Emphasis"/>
    <w:basedOn w:val="a0"/>
    <w:uiPriority w:val="20"/>
    <w:qFormat/>
    <w:rsid w:val="00881248"/>
    <w:rPr>
      <w:i/>
      <w:iCs/>
    </w:rPr>
  </w:style>
  <w:style w:type="character" w:styleId="a6">
    <w:name w:val="Hyperlink"/>
    <w:basedOn w:val="a0"/>
    <w:uiPriority w:val="99"/>
    <w:semiHidden/>
    <w:unhideWhenUsed/>
    <w:rsid w:val="00881248"/>
    <w:rPr>
      <w:color w:val="0000FF"/>
      <w:u w:val="single"/>
    </w:rPr>
  </w:style>
  <w:style w:type="character" w:customStyle="1" w:styleId="text-download">
    <w:name w:val="text-download"/>
    <w:basedOn w:val="a0"/>
    <w:rsid w:val="00881248"/>
  </w:style>
  <w:style w:type="table" w:styleId="a7">
    <w:name w:val="Table Grid"/>
    <w:basedOn w:val="a1"/>
    <w:uiPriority w:val="39"/>
    <w:rsid w:val="00CA0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0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5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5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4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62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2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2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cp:lastPrinted>2023-12-06T09:08:00Z</cp:lastPrinted>
  <dcterms:created xsi:type="dcterms:W3CDTF">2023-09-06T11:46:00Z</dcterms:created>
  <dcterms:modified xsi:type="dcterms:W3CDTF">2023-12-06T09:08:00Z</dcterms:modified>
</cp:coreProperties>
</file>