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219" w14:textId="77777777" w:rsidR="0049120F" w:rsidRDefault="0049120F" w:rsidP="0049120F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622F3458" w14:textId="77777777" w:rsidR="0049120F" w:rsidRDefault="0049120F" w:rsidP="0049120F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7F7F6F3" w14:textId="77777777" w:rsidR="0049120F" w:rsidRDefault="0049120F" w:rsidP="0049120F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EC9A019" w14:textId="77777777" w:rsidR="0049120F" w:rsidRDefault="0049120F" w:rsidP="0049120F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680F8E0F" w14:textId="77777777" w:rsidR="0049120F" w:rsidRDefault="0049120F" w:rsidP="0049120F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7C9D162" w14:textId="77777777" w:rsidR="0049120F" w:rsidRDefault="0049120F" w:rsidP="0049120F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47260B6" w14:textId="23B37EFA" w:rsidR="0049120F" w:rsidRDefault="0049120F" w:rsidP="0049120F">
      <w:pPr>
        <w:spacing w:after="83" w:line="252" w:lineRule="auto"/>
        <w:ind w:left="1224" w:right="661" w:firstLine="21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23D8A8" wp14:editId="319E5F1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589C2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42F5043A" w14:textId="77777777" w:rsidR="0049120F" w:rsidRDefault="0049120F" w:rsidP="0049120F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CB0044E" w14:textId="77777777" w:rsidR="0049120F" w:rsidRDefault="0049120F" w:rsidP="0049120F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49120F" w14:paraId="126FBC7E" w14:textId="77777777" w:rsidTr="0049120F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7A1F902" w14:textId="77777777" w:rsidR="0049120F" w:rsidRDefault="0049120F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7EF2" w14:textId="77777777" w:rsidR="0049120F" w:rsidRDefault="0049120F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4844CCC0" w14:textId="77777777" w:rsidR="0049120F" w:rsidRDefault="0049120F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3D716495" w14:textId="3422B3AD" w:rsidR="001E6518" w:rsidRPr="0049120F" w:rsidRDefault="001E6518" w:rsidP="00F315B3">
      <w:pPr>
        <w:shd w:val="clear" w:color="auto" w:fill="FFFFFF"/>
        <w:spacing w:after="0" w:line="488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49120F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 по охране труда</w:t>
      </w:r>
      <w:r w:rsidR="009F0AF7" w:rsidRPr="0049120F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49120F">
        <w:rPr>
          <w:rFonts w:eastAsia="Times New Roman" w:cs="Times New Roman"/>
          <w:b/>
          <w:bCs/>
          <w:color w:val="1E2120"/>
          <w:szCs w:val="28"/>
          <w:lang w:eastAsia="ru-RU"/>
        </w:rPr>
        <w:t>заместителя директора по учебно-воспитательной работе (УВР)</w:t>
      </w:r>
    </w:p>
    <w:p w14:paraId="36DBB908" w14:textId="09DE453D" w:rsidR="00AA31D1" w:rsidRPr="0049120F" w:rsidRDefault="00AA31D1" w:rsidP="00F315B3">
      <w:pPr>
        <w:shd w:val="clear" w:color="auto" w:fill="FFFFFF"/>
        <w:spacing w:after="0" w:line="488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49120F">
        <w:rPr>
          <w:rFonts w:eastAsia="Times New Roman" w:cs="Times New Roman"/>
          <w:b/>
          <w:bCs/>
          <w:color w:val="1E2120"/>
          <w:szCs w:val="28"/>
          <w:lang w:eastAsia="ru-RU"/>
        </w:rPr>
        <w:t>ИОТ-002-2023</w:t>
      </w:r>
    </w:p>
    <w:p w14:paraId="40E4945E" w14:textId="77777777" w:rsidR="001E6518" w:rsidRP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1C1CC0E1" w14:textId="77777777" w:rsidR="001E6518" w:rsidRPr="00750F24" w:rsidRDefault="001E6518" w:rsidP="00F315B3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00068967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750F24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заместителя директора по учебно-воспитательной работе (УВР)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750F24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41E23C12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750F24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заместителя директора по УВР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заместителя директора по учебно-воспитательной работе, определяет безопасные методы и приемы выполнения работ в кабинете, иных помещениях, а также требования охраны труда в возможных аварийных ситуациях.</w:t>
      </w:r>
    </w:p>
    <w:p w14:paraId="6A7D37F0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выполнению обязанностей заместителя директора по УВР в общеобразовательной организации допускаются лица:</w:t>
      </w:r>
    </w:p>
    <w:p w14:paraId="24EEBD3A" w14:textId="0C635FC1" w:rsidR="00750F24" w:rsidRDefault="001E6518" w:rsidP="00F315B3">
      <w:pPr>
        <w:pStyle w:val="a8"/>
        <w:numPr>
          <w:ilvl w:val="0"/>
          <w:numId w:val="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по своей должности;</w:t>
      </w:r>
    </w:p>
    <w:p w14:paraId="3C274A6B" w14:textId="4C063366" w:rsidR="001E6518" w:rsidRPr="00750F24" w:rsidRDefault="001E6518" w:rsidP="00F315B3">
      <w:pPr>
        <w:pStyle w:val="a8"/>
        <w:numPr>
          <w:ilvl w:val="0"/>
          <w:numId w:val="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3FD1B796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1.4.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Заместитель директора по учебно-воспитательной работе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охраны.</w:t>
      </w:r>
    </w:p>
    <w:p w14:paraId="1BEEEEFC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Заместитель директора по учебно-воспитательной работе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02486BDB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Заместитель директора по УВР в целях соблюдения требований охраны труда обязан:</w:t>
      </w:r>
    </w:p>
    <w:p w14:paraId="1EA7128E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24B8AC04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2EFDF688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14:paraId="1F4DC645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4C0E8C94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ЭСО и офисной оргтехнике, знать основные способы защиты от их воздействия;</w:t>
      </w:r>
    </w:p>
    <w:p w14:paraId="2DF8977A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14:paraId="3D2A045D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14:paraId="3F6D0760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522BD416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директором школы, при создании условий безопасного ее выполнения;</w:t>
      </w:r>
    </w:p>
    <w:p w14:paraId="75A0432A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28483458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64B5680C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268281BA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28D5563D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14:paraId="3E859FDD" w14:textId="77777777" w:rsidR="00750F24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инструкции по охране труда при выполнении работ и работе с оборудованием;</w:t>
      </w:r>
    </w:p>
    <w:p w14:paraId="25D88EA5" w14:textId="653F0A93" w:rsidR="001E6518" w:rsidRPr="00F315B3" w:rsidRDefault="001E6518" w:rsidP="00F315B3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315B3">
        <w:rPr>
          <w:rFonts w:eastAsia="Times New Roman" w:cs="Times New Roman"/>
          <w:sz w:val="24"/>
          <w:szCs w:val="24"/>
          <w:lang w:eastAsia="ru-RU"/>
        </w:rPr>
        <w:t>соблюдать </w:t>
      </w:r>
      <w:r w:rsidRPr="00F315B3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должностную инструкцию заместителя директора по УВР школы</w:t>
      </w:r>
      <w:r w:rsidRPr="00F315B3">
        <w:rPr>
          <w:rFonts w:eastAsia="Times New Roman" w:cs="Times New Roman"/>
          <w:sz w:val="24"/>
          <w:szCs w:val="24"/>
          <w:lang w:eastAsia="ru-RU"/>
        </w:rPr>
        <w:t>.</w:t>
      </w:r>
    </w:p>
    <w:p w14:paraId="406CF289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заместителя директора по УВР, отсутствуют.</w:t>
      </w:r>
    </w:p>
    <w:p w14:paraId="3D453112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15B3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71370279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02B5B426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7561FEEE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14:paraId="58962211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ЭСО, оргтехники, при отсутствии заземления / зануления;</w:t>
      </w:r>
    </w:p>
    <w:p w14:paraId="0B52EBFF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4211A27B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14:paraId="471E726C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14:paraId="767C64D7" w14:textId="77777777" w:rsid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14:paraId="664B4B28" w14:textId="53F198B6" w:rsidR="001E6518" w:rsidRPr="00750F24" w:rsidRDefault="001E6518" w:rsidP="00F315B3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перегрузки.</w:t>
      </w:r>
    </w:p>
    <w:p w14:paraId="4F6A959D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недостатков в работе оборудования или поломок мебели сообщить заместителю директора по АХЧ и не использовать в кабинете до полного устранения всех недостатков и получения разрешения.</w:t>
      </w:r>
    </w:p>
    <w:p w14:paraId="621A4653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целях соблюдения правил личной гигиены и эпидемиологических норм заместитель директора по УВР должен:</w:t>
      </w:r>
    </w:p>
    <w:p w14:paraId="26200214" w14:textId="77777777" w:rsidR="00750F24" w:rsidRDefault="001E6518" w:rsidP="00F315B3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AEAC5C6" w14:textId="77777777" w:rsidR="00750F24" w:rsidRDefault="001E6518" w:rsidP="00F315B3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6CB372FD" w14:textId="77777777" w:rsidR="00750F24" w:rsidRDefault="001E6518" w:rsidP="00F315B3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кабинете, проветривать кабинет;</w:t>
      </w:r>
    </w:p>
    <w:p w14:paraId="3718B979" w14:textId="23396A65" w:rsidR="001E6518" w:rsidRPr="00750F24" w:rsidRDefault="001E6518" w:rsidP="00F315B3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5EB8B507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4A9024BB" w14:textId="6C499A7E" w:rsidR="001E6518" w:rsidRP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Заместитель директора по УВР,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5EFCE0A6" w14:textId="77777777" w:rsidR="001E6518" w:rsidRPr="00750F24" w:rsidRDefault="001E6518" w:rsidP="00F315B3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0EE21FAD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Заместитель директора по учебно-воспитательной работе общеобразовательной организации должен приходить на работу в чистой, опрятной одежде, перед началом работы вымыть руки.</w:t>
      </w:r>
    </w:p>
    <w:p w14:paraId="77E80216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в кабинете на наличие трещин и иное нарушение целостности стекол.</w:t>
      </w:r>
    </w:p>
    <w:p w14:paraId="3AC5912D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заместителя директора по УВР и убедиться в исправности электрооборудования:</w:t>
      </w:r>
    </w:p>
    <w:p w14:paraId="1F2E9096" w14:textId="77777777" w:rsidR="00750F24" w:rsidRDefault="001E6518" w:rsidP="00F315B3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6A079C1" w14:textId="77777777" w:rsidR="00750F24" w:rsidRDefault="001E6518" w:rsidP="00F315B3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заместителя директора по учебно-воспитательной работе должен составлять 300 люкс;</w:t>
      </w:r>
    </w:p>
    <w:p w14:paraId="5C709AC7" w14:textId="77777777" w:rsidR="00750F24" w:rsidRDefault="001E6518" w:rsidP="00F315B3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273E60A0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рабочего кабинета, проходов.</w:t>
      </w:r>
    </w:p>
    <w:p w14:paraId="7245AB93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4715983E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271C84E0" w14:textId="77777777" w:rsidR="00750F24" w:rsidRDefault="001E6518" w:rsidP="00F315B3">
      <w:pPr>
        <w:pStyle w:val="a8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5DB5549C" w14:textId="77777777" w:rsidR="00750F24" w:rsidRDefault="001E6518" w:rsidP="00F315B3">
      <w:pPr>
        <w:pStyle w:val="a8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14:paraId="2DDDCD5D" w14:textId="77777777" w:rsidR="00750F24" w:rsidRDefault="001E6518" w:rsidP="00F315B3">
      <w:pPr>
        <w:pStyle w:val="a8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14:paraId="4B49307E" w14:textId="77777777" w:rsidR="00750F24" w:rsidRDefault="001E6518" w:rsidP="00F315B3">
      <w:pPr>
        <w:pStyle w:val="a8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1EC6EF53" w14:textId="77747F6B" w:rsidR="001E6518" w:rsidRPr="00750F24" w:rsidRDefault="001E6518" w:rsidP="00F315B3">
      <w:pPr>
        <w:pStyle w:val="a8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убедиться в устойчивости находящихся в сгруппированном положении рабочих документов, папок.</w:t>
      </w:r>
    </w:p>
    <w:p w14:paraId="65B6A8B4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заместителя директора по УВР. Рационально организовать свое рабочее место, привести его в порядок. Осуществить подготовку необходимой рабочей документации.</w:t>
      </w:r>
    </w:p>
    <w:p w14:paraId="69158C52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заместителя директора по учебно-воспитательной работе школы.</w:t>
      </w:r>
    </w:p>
    <w:p w14:paraId="1E42BFC5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</w:p>
    <w:p w14:paraId="1210DDD3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14:paraId="4E66A0A6" w14:textId="77777777" w:rsid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</w:t>
      </w:r>
    </w:p>
    <w:p w14:paraId="50D81054" w14:textId="14FD244F" w:rsidR="001E6518" w:rsidRP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0BF743CE" w14:textId="77777777" w:rsidR="001E6518" w:rsidRPr="00750F24" w:rsidRDefault="001E6518" w:rsidP="00F315B3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201AE251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заместителю директора по учебно-воспитательной работе необходимо соблюдать порядок в административном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</w:p>
    <w:p w14:paraId="71DE39AD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2013BB16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случаю.</w:t>
      </w:r>
    </w:p>
    <w:p w14:paraId="37F0E935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ЭСО, включая персональный компьютер (ноутбук),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01F00B38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14:paraId="0B201539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0BB3F83E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14:paraId="03869417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13D49F28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16E975A6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недостаточной освещенности рабочего места для дополнительного его освещения использовать настольную лампу.</w:t>
      </w:r>
    </w:p>
    <w:p w14:paraId="651AE1CC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в помещении кабинета заместителя директора по УВР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0200C919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292B7921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</w:t>
      </w:r>
    </w:p>
    <w:p w14:paraId="5F3BFE53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</w:t>
      </w:r>
      <w:r w:rsidRPr="00F315B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15.</w:t>
      </w:r>
      <w:r w:rsidRPr="00F315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использовании ЭСО и оргтехники заместителю директора по УВР запрещается:</w:t>
      </w:r>
    </w:p>
    <w:p w14:paraId="0866928D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14:paraId="4D6413EF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5579C84D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7F9EEB4F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734F349F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14:paraId="153B7BCC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6A69F921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1360CC5F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53AA6DA5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54735CD2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14:paraId="2AC377AF" w14:textId="77777777" w:rsid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4C2B6A52" w14:textId="3DA2D49E" w:rsidR="001E6518" w:rsidRPr="00AA31D1" w:rsidRDefault="001E6518" w:rsidP="00F315B3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39C6C994" w14:textId="77777777" w:rsidR="00AA31D1" w:rsidRPr="00F315B3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F315B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Заместителю директора по УВР необходимо придерживаться правил передвижения в помещениях и на территории школы:</w:t>
      </w:r>
    </w:p>
    <w:p w14:paraId="4B5DC4C2" w14:textId="77777777" w:rsidR="00AA31D1" w:rsidRDefault="001E6518" w:rsidP="00F315B3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15B3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</w:t>
      </w: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контролировать изменение окружающей обстановки;</w:t>
      </w:r>
    </w:p>
    <w:p w14:paraId="652A6BBB" w14:textId="77777777" w:rsidR="00AA31D1" w:rsidRDefault="001E6518" w:rsidP="00F315B3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2001A58C" w14:textId="77777777" w:rsidR="00AA31D1" w:rsidRDefault="001E6518" w:rsidP="00F315B3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0D43F162" w14:textId="77777777" w:rsidR="00AA31D1" w:rsidRDefault="001E6518" w:rsidP="00F315B3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51703478" w14:textId="77777777" w:rsidR="00AA31D1" w:rsidRDefault="001E6518" w:rsidP="00F315B3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14:paraId="01100A88" w14:textId="29D7A8B7" w:rsidR="001E6518" w:rsidRPr="00AA31D1" w:rsidRDefault="001E6518" w:rsidP="00F315B3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1E4CBD40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Во избежание падения информационных стендов аккуратно располагать на них информацию, не сдвигать, не поправлять.</w:t>
      </w:r>
    </w:p>
    <w:p w14:paraId="5F70C3EB" w14:textId="1D1DE0FB" w:rsidR="001E6518" w:rsidRP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Соблюдать во время работы инструкцию по охране труда для заместителя директора по УВР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персональный компьютер руководствоваться «Инструкцией по охране труда при работе с ЭСО».</w:t>
      </w:r>
    </w:p>
    <w:p w14:paraId="0418F747" w14:textId="77777777" w:rsidR="001E6518" w:rsidRPr="00750F24" w:rsidRDefault="001E6518" w:rsidP="00F315B3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091058F8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заместителю директора по учебно-воспитательной работе общеобразовательной организации приступать к работе при плохом самочувствии или внезапной болезни.</w:t>
      </w:r>
    </w:p>
    <w:p w14:paraId="1259FBF9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492DD5E7" w14:textId="77777777" w:rsidR="00AA31D1" w:rsidRDefault="001E6518" w:rsidP="00F315B3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14:paraId="572E9B86" w14:textId="77777777" w:rsidR="00AA31D1" w:rsidRDefault="001E6518" w:rsidP="00F315B3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14F20E4A" w14:textId="77777777" w:rsidR="00AA31D1" w:rsidRDefault="001E6518" w:rsidP="00F315B3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4C11D6A6" w14:textId="03D4C765" w:rsidR="001E6518" w:rsidRPr="00AA31D1" w:rsidRDefault="001E6518" w:rsidP="00F315B3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04238659" w14:textId="77777777" w:rsidR="00AA31D1" w:rsidRPr="00F315B3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15B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Заместитель директора по УВР обязан оперативно известить директора школы:</w:t>
      </w:r>
    </w:p>
    <w:p w14:paraId="5EF6D3D2" w14:textId="77777777" w:rsidR="00AA31D1" w:rsidRDefault="001E6518" w:rsidP="00F315B3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 любой ситуации, угрожающей жизни и здоровью сотрудников и обучающихся;</w:t>
      </w:r>
    </w:p>
    <w:p w14:paraId="780749D7" w14:textId="77777777" w:rsidR="00AA31D1" w:rsidRDefault="001E6518" w:rsidP="00F315B3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5812A9AB" w14:textId="062296FE" w:rsidR="001E6518" w:rsidRPr="00AA31D1" w:rsidRDefault="001E6518" w:rsidP="00F315B3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4872508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4A318AED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заместитель директора по УВР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7122932D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В случае возникновения задымления или возгорания в административном кабинете, заместитель директора по УВР должен немедленно прекратить работу, вывести сотрудников и посетителей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062042B2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в административном кабинете необходимо оперативно сообщить о происшедшем заместителю директора по административно-хозяйственной работе (завхозу).</w:t>
      </w:r>
    </w:p>
    <w:p w14:paraId="5F03E1F5" w14:textId="63C48B48" w:rsidR="001E6518" w:rsidRPr="00750F24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33004FDE" w14:textId="77777777" w:rsidR="001E6518" w:rsidRPr="00750F24" w:rsidRDefault="001E6518" w:rsidP="00F315B3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750F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4F6AA85A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заместителю директора по учебно-воспитательной работе общеобразовательной организации необходимо выключить все ЭСО и оргтехнику, обесточить их отключением из электросети.</w:t>
      </w:r>
    </w:p>
    <w:p w14:paraId="232A247C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рабочее место и административный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14:paraId="07FAB04A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рабочего кабинета приведено в пожаробезопасное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14:paraId="156D2702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помещение кабинета заместителя директора по учебно-воспитательной работе общеобразовательной организации.</w:t>
      </w:r>
    </w:p>
    <w:p w14:paraId="3388C31C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проведение влажной уборки, а также вынос мусора из помещения административного кабинета.</w:t>
      </w:r>
    </w:p>
    <w:p w14:paraId="1D726435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1F01093" w14:textId="77777777" w:rsidR="00AA31D1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>. Сообщить заместителю директора по АХЧ о недостатках, влияющих на безопасность труда, пожарную безопасность, обнаруженных во время работы.</w:t>
      </w:r>
    </w:p>
    <w:p w14:paraId="2E04C5A6" w14:textId="3145E85D" w:rsidR="001E6518" w:rsidRPr="00EA195B" w:rsidRDefault="001E6518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A31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750F24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кабинет заместителя директора по УВР на ключ.</w:t>
      </w:r>
    </w:p>
    <w:p w14:paraId="3CD899E2" w14:textId="77777777" w:rsidR="00F315B3" w:rsidRDefault="00F315B3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073F67A" w14:textId="77777777" w:rsidR="00EA195B" w:rsidRPr="00EA195B" w:rsidRDefault="00EA195B" w:rsidP="00F315B3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266348C" w14:textId="77777777" w:rsidR="00EA195B" w:rsidRDefault="00EA195B" w:rsidP="00EA195B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Инструкцию разработал: ____________ /_____________________/</w:t>
      </w:r>
    </w:p>
    <w:p w14:paraId="25FA8D3E" w14:textId="77777777" w:rsidR="00EA195B" w:rsidRDefault="00EA195B" w:rsidP="00EA195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80947B7" w14:textId="77777777" w:rsidR="00EA195B" w:rsidRDefault="00EA195B" w:rsidP="00EA195B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sectPr w:rsidR="00EA19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BA6"/>
    <w:multiLevelType w:val="multilevel"/>
    <w:tmpl w:val="2522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93734"/>
    <w:multiLevelType w:val="multilevel"/>
    <w:tmpl w:val="0ED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2D7B31"/>
    <w:multiLevelType w:val="hybridMultilevel"/>
    <w:tmpl w:val="B788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A4FBF"/>
    <w:multiLevelType w:val="multilevel"/>
    <w:tmpl w:val="51A4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2184B"/>
    <w:multiLevelType w:val="multilevel"/>
    <w:tmpl w:val="518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528B7"/>
    <w:multiLevelType w:val="hybridMultilevel"/>
    <w:tmpl w:val="576C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A7598"/>
    <w:multiLevelType w:val="hybridMultilevel"/>
    <w:tmpl w:val="31BA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418C3"/>
    <w:multiLevelType w:val="hybridMultilevel"/>
    <w:tmpl w:val="3C30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2214"/>
    <w:multiLevelType w:val="multilevel"/>
    <w:tmpl w:val="FFF0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0C193E"/>
    <w:multiLevelType w:val="hybridMultilevel"/>
    <w:tmpl w:val="0A82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6B67"/>
    <w:multiLevelType w:val="multilevel"/>
    <w:tmpl w:val="209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846C69"/>
    <w:multiLevelType w:val="hybridMultilevel"/>
    <w:tmpl w:val="A8E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207"/>
    <w:multiLevelType w:val="hybridMultilevel"/>
    <w:tmpl w:val="A53E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9131A"/>
    <w:multiLevelType w:val="multilevel"/>
    <w:tmpl w:val="09E2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511454"/>
    <w:multiLevelType w:val="multilevel"/>
    <w:tmpl w:val="34F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5510FC"/>
    <w:multiLevelType w:val="hybridMultilevel"/>
    <w:tmpl w:val="74E8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6CB6"/>
    <w:multiLevelType w:val="hybridMultilevel"/>
    <w:tmpl w:val="B200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73252"/>
    <w:multiLevelType w:val="multilevel"/>
    <w:tmpl w:val="7940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67337"/>
    <w:multiLevelType w:val="hybridMultilevel"/>
    <w:tmpl w:val="BA12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0E2"/>
    <w:multiLevelType w:val="multilevel"/>
    <w:tmpl w:val="610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145417">
    <w:abstractNumId w:val="1"/>
  </w:num>
  <w:num w:numId="2" w16cid:durableId="823356038">
    <w:abstractNumId w:val="10"/>
  </w:num>
  <w:num w:numId="3" w16cid:durableId="363528928">
    <w:abstractNumId w:val="17"/>
  </w:num>
  <w:num w:numId="4" w16cid:durableId="51470097">
    <w:abstractNumId w:val="13"/>
  </w:num>
  <w:num w:numId="5" w16cid:durableId="2086759459">
    <w:abstractNumId w:val="4"/>
  </w:num>
  <w:num w:numId="6" w16cid:durableId="1242373315">
    <w:abstractNumId w:val="0"/>
  </w:num>
  <w:num w:numId="7" w16cid:durableId="723413517">
    <w:abstractNumId w:val="14"/>
  </w:num>
  <w:num w:numId="8" w16cid:durableId="93061898">
    <w:abstractNumId w:val="8"/>
  </w:num>
  <w:num w:numId="9" w16cid:durableId="440536451">
    <w:abstractNumId w:val="19"/>
  </w:num>
  <w:num w:numId="10" w16cid:durableId="1351489467">
    <w:abstractNumId w:val="3"/>
  </w:num>
  <w:num w:numId="11" w16cid:durableId="871384441">
    <w:abstractNumId w:val="2"/>
  </w:num>
  <w:num w:numId="12" w16cid:durableId="1535460317">
    <w:abstractNumId w:val="5"/>
  </w:num>
  <w:num w:numId="13" w16cid:durableId="564875066">
    <w:abstractNumId w:val="15"/>
  </w:num>
  <w:num w:numId="14" w16cid:durableId="1559827290">
    <w:abstractNumId w:val="6"/>
  </w:num>
  <w:num w:numId="15" w16cid:durableId="101925805">
    <w:abstractNumId w:val="7"/>
  </w:num>
  <w:num w:numId="16" w16cid:durableId="1962876450">
    <w:abstractNumId w:val="16"/>
  </w:num>
  <w:num w:numId="17" w16cid:durableId="1766268312">
    <w:abstractNumId w:val="9"/>
  </w:num>
  <w:num w:numId="18" w16cid:durableId="197400229">
    <w:abstractNumId w:val="18"/>
  </w:num>
  <w:num w:numId="19" w16cid:durableId="997541450">
    <w:abstractNumId w:val="11"/>
  </w:num>
  <w:num w:numId="20" w16cid:durableId="665059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518"/>
    <w:rsid w:val="001E6518"/>
    <w:rsid w:val="0049120F"/>
    <w:rsid w:val="006C0B77"/>
    <w:rsid w:val="00750F24"/>
    <w:rsid w:val="008242FF"/>
    <w:rsid w:val="00870751"/>
    <w:rsid w:val="00922C48"/>
    <w:rsid w:val="009F0AF7"/>
    <w:rsid w:val="00AA31D1"/>
    <w:rsid w:val="00B915B7"/>
    <w:rsid w:val="00EA195B"/>
    <w:rsid w:val="00EA59DF"/>
    <w:rsid w:val="00EE4070"/>
    <w:rsid w:val="00F12C76"/>
    <w:rsid w:val="00F3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F72"/>
  <w15:docId w15:val="{42ACE6FE-1451-48C0-90FF-F3EE6E4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E651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651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5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518"/>
    <w:rPr>
      <w:b/>
      <w:bCs/>
    </w:rPr>
  </w:style>
  <w:style w:type="character" w:styleId="a5">
    <w:name w:val="Hyperlink"/>
    <w:basedOn w:val="a0"/>
    <w:uiPriority w:val="99"/>
    <w:semiHidden/>
    <w:unhideWhenUsed/>
    <w:rsid w:val="001E6518"/>
    <w:rPr>
      <w:color w:val="0000FF"/>
      <w:u w:val="single"/>
    </w:rPr>
  </w:style>
  <w:style w:type="character" w:styleId="a6">
    <w:name w:val="Emphasis"/>
    <w:basedOn w:val="a0"/>
    <w:uiPriority w:val="20"/>
    <w:qFormat/>
    <w:rsid w:val="001E6518"/>
    <w:rPr>
      <w:i/>
      <w:iCs/>
    </w:rPr>
  </w:style>
  <w:style w:type="character" w:customStyle="1" w:styleId="text-download">
    <w:name w:val="text-download"/>
    <w:basedOn w:val="a0"/>
    <w:rsid w:val="001E6518"/>
  </w:style>
  <w:style w:type="table" w:styleId="a7">
    <w:name w:val="Table Grid"/>
    <w:basedOn w:val="a1"/>
    <w:uiPriority w:val="39"/>
    <w:rsid w:val="0075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2023-12-06T09:38:00Z</cp:lastPrinted>
  <dcterms:created xsi:type="dcterms:W3CDTF">2023-09-06T07:06:00Z</dcterms:created>
  <dcterms:modified xsi:type="dcterms:W3CDTF">2023-12-06T09:40:00Z</dcterms:modified>
</cp:coreProperties>
</file>